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935" w:type="dxa"/>
        <w:tblInd w:w="-142" w:type="dxa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601"/>
        <w:gridCol w:w="5070"/>
        <w:gridCol w:w="1295"/>
        <w:gridCol w:w="1042"/>
        <w:gridCol w:w="2927"/>
      </w:tblGrid>
      <w:tr w:rsidR="0063464A" w14:paraId="29357327" w14:textId="77777777" w:rsidTr="00ED1728">
        <w:trPr>
          <w:cantSplit/>
        </w:trPr>
        <w:tc>
          <w:tcPr>
            <w:tcW w:w="601" w:type="dxa"/>
            <w:vMerge w:val="restart"/>
          </w:tcPr>
          <w:p w14:paraId="608A817E" w14:textId="77777777" w:rsidR="0063464A" w:rsidRPr="009061D4" w:rsidRDefault="0063464A" w:rsidP="00ED1728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6365" w:type="dxa"/>
            <w:gridSpan w:val="2"/>
          </w:tcPr>
          <w:p w14:paraId="3C96B1DD" w14:textId="77777777" w:rsidR="0063464A" w:rsidRPr="000616F8" w:rsidRDefault="0063464A" w:rsidP="00ED1728">
            <w:pPr>
              <w:shd w:val="clear" w:color="auto" w:fill="FFFFFF" w:themeFill="background1"/>
              <w:tabs>
                <w:tab w:val="center" w:pos="4851"/>
              </w:tabs>
              <w:rPr>
                <w:rFonts w:ascii="Arial" w:hAnsi="Arial"/>
                <w:i/>
                <w:sz w:val="18"/>
              </w:rPr>
            </w:pPr>
            <w:r w:rsidRPr="000616F8">
              <w:tab/>
            </w:r>
            <w:r w:rsidRPr="000616F8">
              <w:rPr>
                <w:rFonts w:ascii="Arial" w:hAnsi="Arial"/>
                <w:i/>
                <w:sz w:val="18"/>
              </w:rPr>
              <w:t>ONTARIO</w:t>
            </w:r>
          </w:p>
        </w:tc>
        <w:tc>
          <w:tcPr>
            <w:tcW w:w="1042" w:type="dxa"/>
            <w:vMerge w:val="restart"/>
          </w:tcPr>
          <w:p w14:paraId="7C32451F" w14:textId="77777777" w:rsidR="0063464A" w:rsidRDefault="0063464A" w:rsidP="00ED1728">
            <w:pPr>
              <w:shd w:val="clear" w:color="auto" w:fill="FFFFFF" w:themeFill="background1"/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2AE4C" w14:textId="77777777" w:rsidR="0063464A" w:rsidRDefault="0063464A" w:rsidP="00ED1728">
            <w:pPr>
              <w:pStyle w:val="CustomNormal"/>
              <w:shd w:val="clear" w:color="auto" w:fill="FFFFFF" w:themeFill="background1"/>
              <w:rPr>
                <w:sz w:val="18"/>
              </w:rPr>
            </w:pPr>
            <w:r>
              <w:rPr>
                <w:sz w:val="18"/>
              </w:rPr>
              <w:t>Court File Number</w:t>
            </w:r>
          </w:p>
        </w:tc>
      </w:tr>
      <w:tr w:rsidR="0063464A" w14:paraId="51A3B724" w14:textId="77777777" w:rsidTr="00ED1728">
        <w:trPr>
          <w:cantSplit/>
        </w:trPr>
        <w:tc>
          <w:tcPr>
            <w:tcW w:w="601" w:type="dxa"/>
            <w:vMerge/>
          </w:tcPr>
          <w:p w14:paraId="028F54F8" w14:textId="77777777" w:rsidR="0063464A" w:rsidRPr="009061D4" w:rsidRDefault="0063464A" w:rsidP="00ED1728">
            <w:pPr>
              <w:shd w:val="clear" w:color="auto" w:fill="FFFFFF" w:themeFill="background1"/>
              <w:rPr>
                <w:highlight w:val="yellow"/>
              </w:rPr>
            </w:pPr>
            <w:bookmarkStart w:id="0" w:name="CourtName" w:colFirst="1" w:colLast="1"/>
            <w:bookmarkStart w:id="1" w:name="CourtFileNumber" w:colFirst="3" w:colLast="3"/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</w:tcPr>
          <w:p w14:paraId="4FBB719A" w14:textId="77777777" w:rsidR="0063464A" w:rsidRPr="000616F8" w:rsidRDefault="00DB2670" w:rsidP="00ED1728">
            <w:pPr>
              <w:pStyle w:val="BoxInputArea"/>
              <w:shd w:val="clear" w:color="auto" w:fill="FFFFFF" w:themeFill="background1"/>
            </w:pPr>
            <w:r w:rsidRPr="000616F8">
              <w:t>Superior Court of Justice, Family Court</w:t>
            </w:r>
          </w:p>
        </w:tc>
        <w:tc>
          <w:tcPr>
            <w:tcW w:w="1042" w:type="dxa"/>
            <w:vMerge/>
          </w:tcPr>
          <w:p w14:paraId="65021409" w14:textId="77777777" w:rsidR="0063464A" w:rsidRDefault="0063464A" w:rsidP="00ED1728">
            <w:pPr>
              <w:shd w:val="clear" w:color="auto" w:fill="FFFFFF" w:themeFill="background1"/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E1D" w14:textId="77777777" w:rsidR="0063464A" w:rsidRDefault="0063464A" w:rsidP="00ED1728">
            <w:pPr>
              <w:pStyle w:val="CFN"/>
              <w:shd w:val="clear" w:color="auto" w:fill="FFFFFF" w:themeFill="background1"/>
              <w:jc w:val="center"/>
            </w:pPr>
          </w:p>
        </w:tc>
      </w:tr>
      <w:bookmarkEnd w:id="0"/>
      <w:bookmarkEnd w:id="1"/>
      <w:tr w:rsidR="0063464A" w14:paraId="74280633" w14:textId="77777777" w:rsidTr="00ED1728">
        <w:trPr>
          <w:cantSplit/>
        </w:trPr>
        <w:tc>
          <w:tcPr>
            <w:tcW w:w="601" w:type="dxa"/>
            <w:vMerge/>
          </w:tcPr>
          <w:p w14:paraId="10B5BA4C" w14:textId="77777777" w:rsidR="0063464A" w:rsidRPr="009061D4" w:rsidRDefault="0063464A" w:rsidP="00ED1728">
            <w:pPr>
              <w:shd w:val="clear" w:color="auto" w:fill="FFFFFF" w:themeFill="background1"/>
              <w:rPr>
                <w:highlight w:val="yellow"/>
              </w:rPr>
            </w:pPr>
          </w:p>
        </w:tc>
        <w:tc>
          <w:tcPr>
            <w:tcW w:w="6365" w:type="dxa"/>
            <w:gridSpan w:val="2"/>
          </w:tcPr>
          <w:p w14:paraId="26B89D66" w14:textId="77777777" w:rsidR="0063464A" w:rsidRPr="000616F8" w:rsidRDefault="0063464A" w:rsidP="00ED1728">
            <w:pPr>
              <w:shd w:val="clear" w:color="auto" w:fill="FFFFFF" w:themeFill="background1"/>
              <w:spacing w:after="60"/>
              <w:jc w:val="center"/>
              <w:rPr>
                <w:rFonts w:ascii="Arial" w:hAnsi="Arial"/>
                <w:i/>
                <w:sz w:val="16"/>
              </w:rPr>
            </w:pPr>
            <w:r w:rsidRPr="000616F8">
              <w:rPr>
                <w:rFonts w:ascii="Arial" w:hAnsi="Arial"/>
                <w:i/>
                <w:sz w:val="16"/>
              </w:rPr>
              <w:t>(Name of Court)</w:t>
            </w:r>
          </w:p>
        </w:tc>
        <w:tc>
          <w:tcPr>
            <w:tcW w:w="3969" w:type="dxa"/>
            <w:gridSpan w:val="2"/>
          </w:tcPr>
          <w:p w14:paraId="137B16D8" w14:textId="77777777" w:rsidR="0063464A" w:rsidRDefault="0063464A" w:rsidP="00ED1728">
            <w:pPr>
              <w:pStyle w:val="CustomNormal"/>
              <w:shd w:val="clear" w:color="auto" w:fill="FFFFFF" w:themeFill="background1"/>
              <w:jc w:val="right"/>
              <w:rPr>
                <w:sz w:val="22"/>
              </w:rPr>
            </w:pPr>
          </w:p>
        </w:tc>
      </w:tr>
      <w:tr w:rsidR="0063464A" w14:paraId="5D06534C" w14:textId="77777777" w:rsidTr="00ED1728">
        <w:trPr>
          <w:cantSplit/>
        </w:trPr>
        <w:tc>
          <w:tcPr>
            <w:tcW w:w="601" w:type="dxa"/>
            <w:vMerge w:val="restart"/>
          </w:tcPr>
          <w:p w14:paraId="3E82D966" w14:textId="77777777" w:rsidR="0063464A" w:rsidRPr="009061D4" w:rsidRDefault="0063464A" w:rsidP="00ED1728">
            <w:pPr>
              <w:pStyle w:val="CustomNormal"/>
              <w:shd w:val="clear" w:color="auto" w:fill="FFFFFF" w:themeFill="background1"/>
              <w:rPr>
                <w:b/>
                <w:highlight w:val="yellow"/>
              </w:rPr>
            </w:pPr>
            <w:bookmarkStart w:id="2" w:name="CourtAddress" w:colFirst="1" w:colLast="1"/>
            <w:r w:rsidRPr="000616F8">
              <w:rPr>
                <w:b/>
              </w:rPr>
              <w:t>at</w:t>
            </w:r>
          </w:p>
        </w:tc>
        <w:tc>
          <w:tcPr>
            <w:tcW w:w="6365" w:type="dxa"/>
            <w:gridSpan w:val="2"/>
            <w:tcBorders>
              <w:bottom w:val="single" w:sz="4" w:space="0" w:color="auto"/>
            </w:tcBorders>
            <w:vAlign w:val="bottom"/>
          </w:tcPr>
          <w:p w14:paraId="3CDAF619" w14:textId="49868E1E" w:rsidR="0063464A" w:rsidRPr="000616F8" w:rsidRDefault="0063464A" w:rsidP="00ED1728">
            <w:pPr>
              <w:pStyle w:val="BoxInputArea"/>
              <w:shd w:val="clear" w:color="auto" w:fill="FFFFFF" w:themeFill="background1"/>
            </w:pPr>
            <w:bookmarkStart w:id="3" w:name="_GoBack"/>
            <w:bookmarkEnd w:id="3"/>
          </w:p>
        </w:tc>
        <w:tc>
          <w:tcPr>
            <w:tcW w:w="3969" w:type="dxa"/>
            <w:gridSpan w:val="2"/>
          </w:tcPr>
          <w:p w14:paraId="371FE0F8" w14:textId="77777777" w:rsidR="0063464A" w:rsidRDefault="0063464A" w:rsidP="00ED1728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</w:p>
        </w:tc>
      </w:tr>
      <w:bookmarkEnd w:id="2"/>
      <w:tr w:rsidR="0063464A" w14:paraId="42A649E7" w14:textId="77777777" w:rsidTr="000616F8">
        <w:trPr>
          <w:cantSplit/>
          <w:trHeight w:val="55"/>
        </w:trPr>
        <w:tc>
          <w:tcPr>
            <w:tcW w:w="601" w:type="dxa"/>
            <w:vMerge/>
          </w:tcPr>
          <w:p w14:paraId="56B67635" w14:textId="77777777" w:rsidR="0063464A" w:rsidRDefault="0063464A" w:rsidP="00ED1728">
            <w:pPr>
              <w:shd w:val="clear" w:color="auto" w:fill="FFFFFF" w:themeFill="background1"/>
            </w:pPr>
          </w:p>
        </w:tc>
        <w:tc>
          <w:tcPr>
            <w:tcW w:w="6365" w:type="dxa"/>
            <w:gridSpan w:val="2"/>
          </w:tcPr>
          <w:p w14:paraId="30E1A2CD" w14:textId="77777777" w:rsidR="0063464A" w:rsidRDefault="0063464A" w:rsidP="00ED1728">
            <w:pPr>
              <w:pStyle w:val="CustomNormal"/>
              <w:shd w:val="clear" w:color="auto" w:fill="FFFFFF" w:themeFill="background1"/>
              <w:spacing w:after="60"/>
              <w:jc w:val="center"/>
            </w:pPr>
            <w:r>
              <w:rPr>
                <w:i/>
                <w:sz w:val="16"/>
              </w:rPr>
              <w:t>(Court office address)</w:t>
            </w:r>
          </w:p>
        </w:tc>
        <w:tc>
          <w:tcPr>
            <w:tcW w:w="3969" w:type="dxa"/>
            <w:gridSpan w:val="2"/>
          </w:tcPr>
          <w:p w14:paraId="44924A88" w14:textId="77777777" w:rsidR="00526E6A" w:rsidRDefault="00526E6A" w:rsidP="00ED1728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MOTION/ CONFERENCE</w:t>
            </w:r>
          </w:p>
          <w:p w14:paraId="5B2F5A41" w14:textId="443F1EED" w:rsidR="0063464A" w:rsidRPr="006B2560" w:rsidRDefault="00526E6A" w:rsidP="00ED1728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>TRIAGE FORM</w:t>
            </w:r>
          </w:p>
        </w:tc>
      </w:tr>
      <w:tr w:rsidR="0063464A" w14:paraId="1B352C16" w14:textId="77777777" w:rsidTr="00ED1728">
        <w:tblPrEx>
          <w:tblCellMar>
            <w:left w:w="21" w:type="dxa"/>
            <w:right w:w="21" w:type="dxa"/>
          </w:tblCellMar>
        </w:tblPrEx>
        <w:trPr>
          <w:cantSplit/>
          <w:trHeight w:val="280"/>
        </w:trPr>
        <w:tc>
          <w:tcPr>
            <w:tcW w:w="6966" w:type="dxa"/>
            <w:gridSpan w:val="3"/>
          </w:tcPr>
          <w:p w14:paraId="006DF80A" w14:textId="77777777" w:rsidR="0063464A" w:rsidRDefault="0063464A" w:rsidP="00ED1728">
            <w:pPr>
              <w:pStyle w:val="Instruction"/>
              <w:shd w:val="clear" w:color="auto" w:fill="FFFFFF" w:themeFill="background1"/>
              <w:jc w:val="left"/>
              <w:rPr>
                <w:i w:val="0"/>
                <w:sz w:val="22"/>
              </w:rPr>
            </w:pPr>
          </w:p>
        </w:tc>
        <w:tc>
          <w:tcPr>
            <w:tcW w:w="3969" w:type="dxa"/>
            <w:gridSpan w:val="2"/>
          </w:tcPr>
          <w:p w14:paraId="15D1584D" w14:textId="77777777" w:rsidR="0063464A" w:rsidRDefault="0063464A" w:rsidP="00ED1728">
            <w:pPr>
              <w:pStyle w:val="InputArea"/>
              <w:shd w:val="clear" w:color="auto" w:fill="FFFFFF" w:themeFill="background1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3464A" w14:paraId="4435F2FC" w14:textId="77777777" w:rsidTr="00ED1728">
        <w:tblPrEx>
          <w:tblCellMar>
            <w:left w:w="21" w:type="dxa"/>
            <w:right w:w="21" w:type="dxa"/>
          </w:tblCellMar>
        </w:tblPrEx>
        <w:trPr>
          <w:cantSplit/>
          <w:trHeight w:hRule="exact" w:val="280"/>
        </w:trPr>
        <w:tc>
          <w:tcPr>
            <w:tcW w:w="10935" w:type="dxa"/>
            <w:gridSpan w:val="5"/>
          </w:tcPr>
          <w:p w14:paraId="61E90A1D" w14:textId="77777777" w:rsidR="0063464A" w:rsidRDefault="0063464A" w:rsidP="00ED1728">
            <w:pPr>
              <w:pStyle w:val="FTBold12"/>
              <w:shd w:val="clear" w:color="auto" w:fill="FFFFFF" w:themeFill="background1"/>
            </w:pPr>
            <w:r>
              <w:t>Applicant(s)</w:t>
            </w:r>
          </w:p>
        </w:tc>
      </w:tr>
      <w:tr w:rsidR="0063464A" w14:paraId="1068275D" w14:textId="77777777" w:rsidTr="00ED1728">
        <w:tblPrEx>
          <w:tblCellMar>
            <w:left w:w="21" w:type="dxa"/>
            <w:right w:w="21" w:type="dxa"/>
          </w:tblCellMar>
        </w:tblPrEx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4B773AE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264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</w:tcPr>
          <w:p w14:paraId="6CDDB4A6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14:paraId="0679170C" w14:textId="77777777" w:rsidTr="00ED1728">
        <w:tblPrEx>
          <w:tblCellMar>
            <w:left w:w="21" w:type="dxa"/>
            <w:right w:w="21" w:type="dxa"/>
          </w:tblCellMar>
        </w:tblPrEx>
        <w:tc>
          <w:tcPr>
            <w:tcW w:w="56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AE1F2E3" w14:textId="28AD8316" w:rsidR="00ED1728" w:rsidRDefault="00ED1728" w:rsidP="00ED1728">
            <w:pPr>
              <w:pStyle w:val="BoxInputArea"/>
              <w:shd w:val="clear" w:color="auto" w:fill="auto"/>
              <w:ind w:left="0"/>
            </w:pPr>
            <w:bookmarkStart w:id="4" w:name="AppInfo" w:colFirst="0" w:colLast="0"/>
            <w:bookmarkStart w:id="5" w:name="AppLawyerInfo" w:colFirst="1" w:colLast="1"/>
          </w:p>
          <w:p w14:paraId="52EC1DF8" w14:textId="77777777" w:rsidR="00ED1728" w:rsidRDefault="00ED1728" w:rsidP="00ED1728">
            <w:pPr>
              <w:pStyle w:val="BoxInputArea"/>
              <w:shd w:val="clear" w:color="auto" w:fill="auto"/>
              <w:ind w:left="0"/>
            </w:pPr>
          </w:p>
          <w:p w14:paraId="06BAD35C" w14:textId="645E6A90" w:rsidR="00B444A4" w:rsidRDefault="00B444A4" w:rsidP="00ED1728">
            <w:pPr>
              <w:pStyle w:val="BoxInputArea"/>
              <w:shd w:val="clear" w:color="auto" w:fill="auto"/>
              <w:ind w:left="0"/>
            </w:pPr>
          </w:p>
        </w:tc>
        <w:tc>
          <w:tcPr>
            <w:tcW w:w="5264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84B2938" w14:textId="77777777" w:rsidR="0063464A" w:rsidRDefault="0063464A" w:rsidP="00ED1728">
            <w:pPr>
              <w:pStyle w:val="BoxInputArea"/>
              <w:shd w:val="clear" w:color="auto" w:fill="auto"/>
            </w:pPr>
          </w:p>
        </w:tc>
      </w:tr>
      <w:bookmarkEnd w:id="4"/>
      <w:bookmarkEnd w:id="5"/>
      <w:tr w:rsidR="0063464A" w14:paraId="3C6CDD7D" w14:textId="77777777" w:rsidTr="00ED1728">
        <w:tblPrEx>
          <w:tblCellMar>
            <w:left w:w="21" w:type="dxa"/>
            <w:right w:w="21" w:type="dxa"/>
          </w:tblCellMar>
        </w:tblPrEx>
        <w:trPr>
          <w:cantSplit/>
          <w:trHeight w:val="240"/>
        </w:trPr>
        <w:tc>
          <w:tcPr>
            <w:tcW w:w="10935" w:type="dxa"/>
            <w:gridSpan w:val="5"/>
            <w:shd w:val="clear" w:color="auto" w:fill="FFFFFF" w:themeFill="background1"/>
          </w:tcPr>
          <w:p w14:paraId="6E75E8B2" w14:textId="77777777" w:rsidR="0063464A" w:rsidRDefault="0063464A">
            <w:pPr>
              <w:pStyle w:val="FTBold12"/>
              <w:spacing w:before="160"/>
            </w:pPr>
            <w:r>
              <w:t>Respondent(s)</w:t>
            </w:r>
          </w:p>
        </w:tc>
      </w:tr>
      <w:tr w:rsidR="0063464A" w14:paraId="47DA1E90" w14:textId="77777777" w:rsidTr="00ED1728">
        <w:tblPrEx>
          <w:tblCellMar>
            <w:left w:w="21" w:type="dxa"/>
            <w:right w:w="21" w:type="dxa"/>
          </w:tblCellMar>
        </w:tblPrEx>
        <w:trPr>
          <w:cantSplit/>
          <w:trHeight w:val="240"/>
        </w:trPr>
        <w:tc>
          <w:tcPr>
            <w:tcW w:w="567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779E2BF" w14:textId="77777777" w:rsidR="0063464A" w:rsidRDefault="0063464A">
            <w:pPr>
              <w:pStyle w:val="TableInstruction"/>
            </w:pPr>
            <w:r>
              <w:t>Full legal name &amp; address for service — street &amp; number, municipality, postal code, telephone &amp; fax numbers and e</w:t>
            </w:r>
            <w:r>
              <w:noBreakHyphen/>
              <w:t>mail address (if any).</w:t>
            </w:r>
          </w:p>
        </w:tc>
        <w:tc>
          <w:tcPr>
            <w:tcW w:w="5264" w:type="dxa"/>
            <w:gridSpan w:val="3"/>
            <w:tcBorders>
              <w:top w:val="single" w:sz="2" w:space="0" w:color="auto"/>
              <w:left w:val="nil"/>
              <w:right w:val="single" w:sz="2" w:space="0" w:color="auto"/>
            </w:tcBorders>
            <w:shd w:val="clear" w:color="auto" w:fill="FFFFFF" w:themeFill="background1"/>
          </w:tcPr>
          <w:p w14:paraId="59FC8729" w14:textId="77777777" w:rsidR="0063464A" w:rsidRDefault="0063464A">
            <w:pPr>
              <w:pStyle w:val="TableInstruction"/>
            </w:pPr>
            <w:r>
              <w:t>Lawyer’s name &amp; address — street &amp; number, municipality, postal code, telephone &amp; fax numbers and e</w:t>
            </w:r>
            <w:r>
              <w:noBreakHyphen/>
              <w:t>mail address (if any).</w:t>
            </w:r>
          </w:p>
        </w:tc>
      </w:tr>
      <w:tr w:rsidR="0063464A" w:rsidRPr="00942ED4" w14:paraId="7FDD64A3" w14:textId="77777777" w:rsidTr="00660C16">
        <w:tblPrEx>
          <w:tblCellMar>
            <w:left w:w="21" w:type="dxa"/>
            <w:right w:w="21" w:type="dxa"/>
          </w:tblCellMar>
        </w:tblPrEx>
        <w:trPr>
          <w:trHeight w:val="554"/>
        </w:trPr>
        <w:tc>
          <w:tcPr>
            <w:tcW w:w="567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3107500B" w14:textId="0F9F283B" w:rsidR="00ED1728" w:rsidRDefault="00ED1728" w:rsidP="00ED1728">
            <w:pPr>
              <w:pStyle w:val="BoxInputArea"/>
              <w:shd w:val="clear" w:color="auto" w:fill="auto"/>
              <w:ind w:left="0"/>
            </w:pPr>
            <w:bookmarkStart w:id="6" w:name="RespInfo" w:colFirst="0" w:colLast="0"/>
            <w:bookmarkStart w:id="7" w:name="RespLawyerInfo" w:colFirst="1" w:colLast="1"/>
          </w:p>
          <w:p w14:paraId="1EBCD300" w14:textId="77777777" w:rsidR="00B444A4" w:rsidRDefault="00B444A4" w:rsidP="00ED1728">
            <w:pPr>
              <w:pStyle w:val="BoxInputArea"/>
              <w:shd w:val="clear" w:color="auto" w:fill="auto"/>
              <w:ind w:left="0"/>
            </w:pPr>
          </w:p>
          <w:p w14:paraId="15D35F05" w14:textId="2CE31581" w:rsidR="00D840C6" w:rsidRPr="00942ED4" w:rsidRDefault="00D840C6" w:rsidP="00ED1728">
            <w:pPr>
              <w:pStyle w:val="BoxInputArea"/>
              <w:shd w:val="clear" w:color="auto" w:fill="auto"/>
              <w:ind w:left="0"/>
            </w:pPr>
          </w:p>
        </w:tc>
        <w:tc>
          <w:tcPr>
            <w:tcW w:w="5264" w:type="dxa"/>
            <w:gridSpan w:val="3"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8F0FB16" w14:textId="77777777" w:rsidR="0063464A" w:rsidRPr="00942ED4" w:rsidRDefault="0063464A" w:rsidP="00ED1728">
            <w:pPr>
              <w:pStyle w:val="BoxInputArea"/>
              <w:shd w:val="clear" w:color="auto" w:fill="auto"/>
              <w:ind w:left="0"/>
            </w:pPr>
          </w:p>
        </w:tc>
      </w:tr>
    </w:tbl>
    <w:p w14:paraId="7A31B01D" w14:textId="77777777" w:rsidR="0063464A" w:rsidRPr="00B57FCF" w:rsidRDefault="002509E0" w:rsidP="00B57FCF">
      <w:pPr>
        <w:pStyle w:val="FTBold12"/>
        <w:spacing w:before="160"/>
        <w:ind w:left="-142"/>
      </w:pPr>
      <w:bookmarkStart w:id="8" w:name="CLbox"/>
      <w:bookmarkEnd w:id="6"/>
      <w:bookmarkEnd w:id="7"/>
      <w:r w:rsidRPr="00B57FCF">
        <w:t>Children’s Lawyer</w:t>
      </w:r>
    </w:p>
    <w:tbl>
      <w:tblPr>
        <w:tblW w:w="10887" w:type="dxa"/>
        <w:tblInd w:w="-8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87"/>
      </w:tblGrid>
      <w:tr w:rsidR="00B57FCF" w:rsidRPr="00B57FCF" w14:paraId="73231049" w14:textId="77777777" w:rsidTr="008526A4">
        <w:trPr>
          <w:cantSplit/>
        </w:trPr>
        <w:tc>
          <w:tcPr>
            <w:tcW w:w="108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14:paraId="5F3E467D" w14:textId="77777777" w:rsidR="008526A4" w:rsidRPr="00B57FCF" w:rsidRDefault="008526A4" w:rsidP="00B57FCF">
            <w:pPr>
              <w:pStyle w:val="TableInstruction"/>
              <w:rPr>
                <w:vanish/>
              </w:rPr>
            </w:pPr>
            <w:r w:rsidRPr="00B57FCF">
              <w:t>Name &amp; address of Children’s Lawyer’s agent for service (street &amp; number, municipality, postal code, telephone &amp; fax numbers and e-mail address (if any)) and name of person represented.</w:t>
            </w:r>
          </w:p>
        </w:tc>
      </w:tr>
      <w:tr w:rsidR="008526A4" w:rsidRPr="00B57FCF" w14:paraId="3654531A" w14:textId="77777777" w:rsidTr="008526A4">
        <w:tc>
          <w:tcPr>
            <w:tcW w:w="108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14:paraId="7CB14D3C" w14:textId="77777777" w:rsidR="008526A4" w:rsidRPr="00B57FCF" w:rsidRDefault="008526A4" w:rsidP="00ED1728">
            <w:pPr>
              <w:pStyle w:val="BoxInputArea"/>
              <w:shd w:val="clear" w:color="auto" w:fill="auto"/>
              <w:ind w:left="0"/>
            </w:pPr>
            <w:bookmarkStart w:id="9" w:name="ChildrensLawyer" w:colFirst="0" w:colLast="0"/>
          </w:p>
          <w:p w14:paraId="37BA8553" w14:textId="70560C9A" w:rsidR="006C6155" w:rsidRPr="00B57FCF" w:rsidRDefault="006C6155" w:rsidP="00ED1728">
            <w:pPr>
              <w:pStyle w:val="BoxInputArea"/>
              <w:shd w:val="clear" w:color="auto" w:fill="auto"/>
              <w:ind w:left="0"/>
            </w:pPr>
          </w:p>
          <w:p w14:paraId="2334A96C" w14:textId="20ECCE7E" w:rsidR="006C6155" w:rsidRPr="00B57FCF" w:rsidRDefault="006C6155" w:rsidP="00ED1728">
            <w:pPr>
              <w:pStyle w:val="BoxInputArea"/>
              <w:shd w:val="clear" w:color="auto" w:fill="auto"/>
              <w:ind w:left="0"/>
            </w:pPr>
          </w:p>
        </w:tc>
      </w:tr>
      <w:bookmarkEnd w:id="8"/>
      <w:bookmarkEnd w:id="9"/>
    </w:tbl>
    <w:p w14:paraId="4508C1F9" w14:textId="791FE9D9" w:rsidR="006B2560" w:rsidRDefault="006B2560" w:rsidP="00ED1728">
      <w:pPr>
        <w:pStyle w:val="BoxInputArea"/>
        <w:shd w:val="clear" w:color="auto" w:fill="auto"/>
        <w:ind w:left="0"/>
        <w:rPr>
          <w:u w:val="single"/>
        </w:rPr>
      </w:pPr>
    </w:p>
    <w:p w14:paraId="5097F519" w14:textId="7A05D2A7" w:rsidR="005E64BA" w:rsidRPr="005E64BA" w:rsidRDefault="005E64BA" w:rsidP="005E64BA">
      <w:pPr>
        <w:pStyle w:val="BoxInputArea"/>
        <w:shd w:val="clear" w:color="auto" w:fill="auto"/>
        <w:ind w:left="0"/>
        <w:jc w:val="both"/>
        <w:rPr>
          <w:iCs/>
        </w:rPr>
      </w:pPr>
      <w:r>
        <w:rPr>
          <w:iCs/>
        </w:rPr>
        <w:t xml:space="preserve">By direction of the Chief Justice of Ontario, only urgent family </w:t>
      </w:r>
      <w:r w:rsidR="00140545">
        <w:rPr>
          <w:iCs/>
        </w:rPr>
        <w:t xml:space="preserve">conferences and </w:t>
      </w:r>
      <w:r>
        <w:rPr>
          <w:iCs/>
        </w:rPr>
        <w:t>motions are to be he</w:t>
      </w:r>
      <w:r w:rsidR="00140545">
        <w:rPr>
          <w:iCs/>
        </w:rPr>
        <w:t>a</w:t>
      </w:r>
      <w:r>
        <w:rPr>
          <w:iCs/>
        </w:rPr>
        <w:t>rd at t</w:t>
      </w:r>
      <w:r w:rsidR="00D840C6">
        <w:rPr>
          <w:iCs/>
        </w:rPr>
        <w:t>h</w:t>
      </w:r>
      <w:r>
        <w:rPr>
          <w:iCs/>
        </w:rPr>
        <w:t xml:space="preserve">is time. If you are of the view that your proposed </w:t>
      </w:r>
      <w:r w:rsidR="00140545">
        <w:rPr>
          <w:iCs/>
        </w:rPr>
        <w:t xml:space="preserve">conference or </w:t>
      </w:r>
      <w:r>
        <w:rPr>
          <w:iCs/>
        </w:rPr>
        <w:t xml:space="preserve">motion is urgent, please complete this form. A Triage Judge will determine whether your </w:t>
      </w:r>
      <w:r w:rsidR="00526E6A">
        <w:rPr>
          <w:iCs/>
        </w:rPr>
        <w:t xml:space="preserve">conference or </w:t>
      </w:r>
      <w:r>
        <w:rPr>
          <w:iCs/>
        </w:rPr>
        <w:t xml:space="preserve">motion may proceed at this time. If you are advised by the Trial Coordinator that your motion will </w:t>
      </w:r>
      <w:r w:rsidRPr="008C6BDC">
        <w:rPr>
          <w:i/>
        </w:rPr>
        <w:t>not</w:t>
      </w:r>
      <w:r>
        <w:rPr>
          <w:iCs/>
        </w:rPr>
        <w:t xml:space="preserve"> proceed on an urgent basis, you may contact them to schedule a time after </w:t>
      </w:r>
      <w:r w:rsidRPr="008C6BDC">
        <w:rPr>
          <w:iCs/>
          <w:u w:val="single"/>
        </w:rPr>
        <w:t>June 1, 2021</w:t>
      </w:r>
      <w:r w:rsidR="006647C7">
        <w:rPr>
          <w:iCs/>
        </w:rPr>
        <w:t xml:space="preserve"> to schedule a time for your </w:t>
      </w:r>
      <w:r w:rsidR="008C6BDC">
        <w:rPr>
          <w:iCs/>
        </w:rPr>
        <w:t xml:space="preserve">conference or </w:t>
      </w:r>
      <w:r w:rsidR="006647C7">
        <w:rPr>
          <w:iCs/>
        </w:rPr>
        <w:t>motion to be heard</w:t>
      </w:r>
      <w:r>
        <w:rPr>
          <w:iCs/>
        </w:rPr>
        <w:t>.</w:t>
      </w:r>
    </w:p>
    <w:p w14:paraId="2BD48B9A" w14:textId="77777777" w:rsidR="00363D6E" w:rsidRDefault="00363D6E" w:rsidP="00ED1728">
      <w:pPr>
        <w:pStyle w:val="BoxInputArea"/>
        <w:shd w:val="clear" w:color="auto" w:fill="auto"/>
        <w:ind w:left="0"/>
        <w:rPr>
          <w:szCs w:val="24"/>
          <w:u w:val="single"/>
        </w:rPr>
      </w:pPr>
    </w:p>
    <w:p w14:paraId="026F27ED" w14:textId="63B15988" w:rsidR="00162D31" w:rsidRPr="00162D31" w:rsidRDefault="005E64BA" w:rsidP="00ED1728">
      <w:pPr>
        <w:pStyle w:val="BoxInputArea"/>
        <w:shd w:val="clear" w:color="auto" w:fill="auto"/>
        <w:ind w:left="0"/>
        <w:rPr>
          <w:szCs w:val="24"/>
          <w:u w:val="single"/>
        </w:rPr>
      </w:pPr>
      <w:r>
        <w:rPr>
          <w:szCs w:val="24"/>
          <w:u w:val="single"/>
        </w:rPr>
        <w:t>Urgenc</w:t>
      </w:r>
      <w:r w:rsidR="00FE7721">
        <w:rPr>
          <w:szCs w:val="24"/>
          <w:u w:val="single"/>
        </w:rPr>
        <w:t>y:</w:t>
      </w:r>
    </w:p>
    <w:p w14:paraId="711D3E22" w14:textId="77777777" w:rsidR="00496BE1" w:rsidRPr="006647C7" w:rsidRDefault="00496BE1" w:rsidP="006647C7">
      <w:pPr>
        <w:rPr>
          <w:sz w:val="24"/>
          <w:szCs w:val="24"/>
        </w:rPr>
      </w:pPr>
    </w:p>
    <w:p w14:paraId="216DEA31" w14:textId="7AD8CA2C" w:rsidR="00FE7721" w:rsidRDefault="00FE7721" w:rsidP="00B754A3">
      <w:pPr>
        <w:pStyle w:val="InputArea"/>
        <w:numPr>
          <w:ilvl w:val="0"/>
          <w:numId w:val="5"/>
        </w:numPr>
        <w:shd w:val="clear" w:color="auto" w:fill="auto"/>
        <w:jc w:val="left"/>
        <w:rPr>
          <w:szCs w:val="24"/>
        </w:rPr>
      </w:pPr>
      <w:r>
        <w:rPr>
          <w:szCs w:val="24"/>
        </w:rPr>
        <w:t>Please set out why your matter is urgent:</w:t>
      </w:r>
    </w:p>
    <w:p w14:paraId="69D0FD1B" w14:textId="77777777" w:rsidR="006647C7" w:rsidRDefault="006647C7" w:rsidP="006647C7">
      <w:pPr>
        <w:pStyle w:val="InputArea"/>
        <w:shd w:val="clear" w:color="auto" w:fill="auto"/>
        <w:jc w:val="left"/>
        <w:rPr>
          <w:szCs w:val="24"/>
        </w:rPr>
      </w:pPr>
    </w:p>
    <w:p w14:paraId="13486EE5" w14:textId="5AA97432" w:rsidR="00FE7721" w:rsidRDefault="00FE7721" w:rsidP="00FE7721">
      <w:pPr>
        <w:pStyle w:val="InputArea"/>
        <w:shd w:val="clear" w:color="auto" w:fill="auto"/>
        <w:jc w:val="left"/>
        <w:rPr>
          <w:szCs w:val="24"/>
        </w:rPr>
      </w:pPr>
    </w:p>
    <w:p w14:paraId="31DB7EC7" w14:textId="507CB073" w:rsidR="00FE7721" w:rsidRDefault="00FE7721" w:rsidP="00FE7721">
      <w:pPr>
        <w:pStyle w:val="InputArea"/>
        <w:shd w:val="clear" w:color="auto" w:fill="auto"/>
        <w:jc w:val="left"/>
        <w:rPr>
          <w:szCs w:val="24"/>
        </w:rPr>
      </w:pPr>
    </w:p>
    <w:p w14:paraId="5A8A1F17" w14:textId="10BE765D" w:rsidR="004C6CCD" w:rsidRDefault="004C6CCD" w:rsidP="00FE7721">
      <w:pPr>
        <w:pStyle w:val="InputArea"/>
        <w:shd w:val="clear" w:color="auto" w:fill="auto"/>
        <w:jc w:val="left"/>
        <w:rPr>
          <w:szCs w:val="24"/>
        </w:rPr>
      </w:pPr>
    </w:p>
    <w:p w14:paraId="75CF7964" w14:textId="0148B310" w:rsidR="004C6CCD" w:rsidRDefault="004C6CCD" w:rsidP="00FE7721">
      <w:pPr>
        <w:pStyle w:val="InputArea"/>
        <w:shd w:val="clear" w:color="auto" w:fill="auto"/>
        <w:jc w:val="left"/>
        <w:rPr>
          <w:szCs w:val="24"/>
        </w:rPr>
      </w:pPr>
    </w:p>
    <w:p w14:paraId="5D0A1EF0" w14:textId="0D296C60" w:rsidR="004C6CCD" w:rsidRDefault="004C6CCD" w:rsidP="00FE7721">
      <w:pPr>
        <w:pStyle w:val="InputArea"/>
        <w:shd w:val="clear" w:color="auto" w:fill="auto"/>
        <w:jc w:val="left"/>
        <w:rPr>
          <w:szCs w:val="24"/>
        </w:rPr>
      </w:pPr>
    </w:p>
    <w:p w14:paraId="092F43E5" w14:textId="388984D0" w:rsidR="004C6CCD" w:rsidRDefault="004C6CCD" w:rsidP="00FE7721">
      <w:pPr>
        <w:pStyle w:val="InputArea"/>
        <w:shd w:val="clear" w:color="auto" w:fill="auto"/>
        <w:jc w:val="left"/>
        <w:rPr>
          <w:szCs w:val="24"/>
        </w:rPr>
      </w:pPr>
    </w:p>
    <w:p w14:paraId="3A78553A" w14:textId="3BEF53F5" w:rsidR="004C6CCD" w:rsidRDefault="004C6CCD" w:rsidP="00FE7721">
      <w:pPr>
        <w:pStyle w:val="InputArea"/>
        <w:shd w:val="clear" w:color="auto" w:fill="auto"/>
        <w:jc w:val="left"/>
        <w:rPr>
          <w:szCs w:val="24"/>
        </w:rPr>
      </w:pPr>
    </w:p>
    <w:p w14:paraId="30EB48B4" w14:textId="34316DFD" w:rsidR="00FE7721" w:rsidRPr="00FE7721" w:rsidRDefault="00FE7721" w:rsidP="00FE7721">
      <w:pPr>
        <w:pStyle w:val="InputArea"/>
        <w:shd w:val="clear" w:color="auto" w:fill="auto"/>
        <w:jc w:val="left"/>
        <w:rPr>
          <w:b/>
          <w:bCs/>
          <w:szCs w:val="24"/>
          <w:u w:val="single"/>
        </w:rPr>
      </w:pPr>
      <w:r w:rsidRPr="00FE7721">
        <w:rPr>
          <w:b/>
          <w:bCs/>
          <w:szCs w:val="24"/>
          <w:u w:val="single"/>
        </w:rPr>
        <w:t>Procedure:</w:t>
      </w:r>
    </w:p>
    <w:p w14:paraId="67554D3D" w14:textId="7B0E79B5" w:rsidR="00FE7721" w:rsidRDefault="00FE7721" w:rsidP="00FE7721">
      <w:pPr>
        <w:pStyle w:val="InputArea"/>
        <w:shd w:val="clear" w:color="auto" w:fill="auto"/>
        <w:jc w:val="left"/>
        <w:rPr>
          <w:szCs w:val="24"/>
        </w:rPr>
      </w:pPr>
    </w:p>
    <w:p w14:paraId="64E507C8" w14:textId="6990B225" w:rsidR="00496BE1" w:rsidRDefault="00FE7721" w:rsidP="00FE7721">
      <w:pPr>
        <w:pStyle w:val="InputArea"/>
        <w:numPr>
          <w:ilvl w:val="0"/>
          <w:numId w:val="5"/>
        </w:numPr>
        <w:shd w:val="clear" w:color="auto" w:fill="auto"/>
        <w:jc w:val="left"/>
        <w:rPr>
          <w:szCs w:val="24"/>
        </w:rPr>
      </w:pPr>
      <w:r>
        <w:rPr>
          <w:szCs w:val="24"/>
        </w:rPr>
        <w:t xml:space="preserve">This matter can be heard in writing: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Yes</w:t>
      </w:r>
      <w:r>
        <w:rPr>
          <w:szCs w:val="24"/>
        </w:rPr>
        <w:tab/>
      </w:r>
      <w:r w:rsidRPr="006164BF">
        <w:rPr>
          <w:szCs w:val="24"/>
        </w:rPr>
        <w:t>□</w:t>
      </w:r>
      <w:r>
        <w:rPr>
          <w:szCs w:val="24"/>
        </w:rPr>
        <w:tab/>
      </w:r>
      <w:r>
        <w:rPr>
          <w:szCs w:val="24"/>
        </w:rPr>
        <w:tab/>
        <w:t>No</w:t>
      </w:r>
      <w:r>
        <w:rPr>
          <w:szCs w:val="24"/>
        </w:rPr>
        <w:tab/>
      </w:r>
      <w:r w:rsidRPr="006164BF">
        <w:rPr>
          <w:szCs w:val="24"/>
        </w:rPr>
        <w:t>□</w:t>
      </w:r>
      <w:r w:rsidR="00102882" w:rsidRPr="00FE7721">
        <w:rPr>
          <w:szCs w:val="24"/>
        </w:rPr>
        <w:tab/>
      </w:r>
    </w:p>
    <w:p w14:paraId="6DEFD2AB" w14:textId="43D8304C" w:rsidR="006647C7" w:rsidRDefault="006647C7" w:rsidP="006647C7">
      <w:pPr>
        <w:pStyle w:val="InputArea"/>
        <w:shd w:val="clear" w:color="auto" w:fill="auto"/>
        <w:jc w:val="left"/>
        <w:rPr>
          <w:szCs w:val="24"/>
        </w:rPr>
      </w:pPr>
    </w:p>
    <w:p w14:paraId="57C1A5A8" w14:textId="7CD23A1F" w:rsidR="006647C7" w:rsidRDefault="006647C7" w:rsidP="006647C7">
      <w:pPr>
        <w:pStyle w:val="InputArea"/>
        <w:shd w:val="clear" w:color="auto" w:fill="auto"/>
        <w:jc w:val="left"/>
        <w:rPr>
          <w:szCs w:val="24"/>
        </w:rPr>
      </w:pPr>
    </w:p>
    <w:p w14:paraId="280CBE49" w14:textId="77777777" w:rsidR="004C6CCD" w:rsidRDefault="004C6CCD" w:rsidP="006647C7">
      <w:pPr>
        <w:pStyle w:val="InputArea"/>
        <w:shd w:val="clear" w:color="auto" w:fill="auto"/>
        <w:jc w:val="left"/>
        <w:rPr>
          <w:szCs w:val="24"/>
        </w:rPr>
      </w:pPr>
    </w:p>
    <w:tbl>
      <w:tblPr>
        <w:tblW w:w="10888" w:type="dxa"/>
        <w:tblInd w:w="-94" w:type="dxa"/>
        <w:tblLayout w:type="fixed"/>
        <w:tblCellMar>
          <w:left w:w="21" w:type="dxa"/>
          <w:right w:w="21" w:type="dxa"/>
        </w:tblCellMar>
        <w:tblLook w:val="0000" w:firstRow="0" w:lastRow="0" w:firstColumn="0" w:lastColumn="0" w:noHBand="0" w:noVBand="0"/>
      </w:tblPr>
      <w:tblGrid>
        <w:gridCol w:w="3625"/>
        <w:gridCol w:w="3780"/>
        <w:gridCol w:w="630"/>
        <w:gridCol w:w="2853"/>
      </w:tblGrid>
      <w:tr w:rsidR="006647C7" w14:paraId="1E6F4B60" w14:textId="77777777" w:rsidTr="0099551A">
        <w:trPr>
          <w:cantSplit/>
        </w:trPr>
        <w:tc>
          <w:tcPr>
            <w:tcW w:w="3625" w:type="dxa"/>
          </w:tcPr>
          <w:p w14:paraId="13BA9EDF" w14:textId="77777777" w:rsidR="006647C7" w:rsidRDefault="006647C7" w:rsidP="0099551A">
            <w:pPr>
              <w:pStyle w:val="CustomNormal"/>
            </w:pPr>
          </w:p>
        </w:tc>
        <w:tc>
          <w:tcPr>
            <w:tcW w:w="3780" w:type="dxa"/>
            <w:tcBorders>
              <w:top w:val="single" w:sz="2" w:space="0" w:color="auto"/>
            </w:tcBorders>
          </w:tcPr>
          <w:p w14:paraId="796D7E0A" w14:textId="3527F0D2" w:rsidR="006647C7" w:rsidRDefault="006647C7" w:rsidP="0099551A">
            <w:pPr>
              <w:pStyle w:val="CustomNormal"/>
              <w:spacing w:before="40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Signature of Lawyer or </w:t>
            </w:r>
          </w:p>
          <w:p w14:paraId="78894C33" w14:textId="77777777" w:rsidR="006647C7" w:rsidRDefault="006647C7" w:rsidP="0099551A">
            <w:pPr>
              <w:pStyle w:val="CustomNormal"/>
              <w:spacing w:before="40"/>
              <w:rPr>
                <w:i/>
                <w:sz w:val="18"/>
              </w:rPr>
            </w:pPr>
            <w:r>
              <w:rPr>
                <w:i/>
                <w:sz w:val="18"/>
              </w:rPr>
              <w:t>Self-Represented Party</w:t>
            </w:r>
          </w:p>
          <w:p w14:paraId="463D496C" w14:textId="77777777" w:rsidR="006647C7" w:rsidRDefault="006647C7" w:rsidP="0099551A">
            <w:pPr>
              <w:rPr>
                <w:sz w:val="4"/>
              </w:rPr>
            </w:pPr>
          </w:p>
          <w:p w14:paraId="383688AE" w14:textId="77777777" w:rsidR="006647C7" w:rsidRDefault="006647C7" w:rsidP="0099551A">
            <w:pPr>
              <w:pStyle w:val="CustomNormal"/>
              <w:spacing w:before="40"/>
              <w:rPr>
                <w:i/>
                <w:sz w:val="18"/>
              </w:rPr>
            </w:pPr>
          </w:p>
        </w:tc>
        <w:tc>
          <w:tcPr>
            <w:tcW w:w="630" w:type="dxa"/>
          </w:tcPr>
          <w:p w14:paraId="1F2649E3" w14:textId="77777777" w:rsidR="006647C7" w:rsidRDefault="006647C7" w:rsidP="0099551A">
            <w:pPr>
              <w:pStyle w:val="CustomNormal"/>
            </w:pPr>
          </w:p>
        </w:tc>
        <w:tc>
          <w:tcPr>
            <w:tcW w:w="2853" w:type="dxa"/>
            <w:tcBorders>
              <w:top w:val="single" w:sz="2" w:space="0" w:color="auto"/>
            </w:tcBorders>
          </w:tcPr>
          <w:p w14:paraId="1AED58AB" w14:textId="77777777" w:rsidR="006647C7" w:rsidRDefault="006647C7" w:rsidP="0099551A">
            <w:pPr>
              <w:pStyle w:val="CustomNormal"/>
              <w:spacing w:before="40"/>
              <w:rPr>
                <w:i/>
                <w:sz w:val="18"/>
              </w:rPr>
            </w:pPr>
            <w:r>
              <w:rPr>
                <w:i/>
                <w:sz w:val="18"/>
              </w:rPr>
              <w:t>Date of signature</w:t>
            </w:r>
          </w:p>
        </w:tc>
      </w:tr>
    </w:tbl>
    <w:p w14:paraId="2EAB5EA5" w14:textId="77777777" w:rsidR="006647C7" w:rsidRPr="00DD79FA" w:rsidRDefault="006647C7" w:rsidP="006647C7">
      <w:pPr>
        <w:pStyle w:val="InputArea"/>
        <w:shd w:val="clear" w:color="auto" w:fill="auto"/>
        <w:ind w:left="1080"/>
        <w:jc w:val="left"/>
        <w:rPr>
          <w:szCs w:val="24"/>
        </w:rPr>
      </w:pPr>
    </w:p>
    <w:p w14:paraId="3248F3B3" w14:textId="5A5E8A3B" w:rsidR="006647C7" w:rsidRDefault="006647C7" w:rsidP="00FE7721">
      <w:pPr>
        <w:pStyle w:val="InputArea"/>
        <w:shd w:val="clear" w:color="auto" w:fill="auto"/>
        <w:tabs>
          <w:tab w:val="left" w:pos="1418"/>
        </w:tabs>
        <w:jc w:val="left"/>
        <w:rPr>
          <w:szCs w:val="24"/>
        </w:rPr>
      </w:pPr>
    </w:p>
    <w:p w14:paraId="77E9DE49" w14:textId="0D94B043" w:rsidR="006647C7" w:rsidRDefault="006647C7" w:rsidP="00FE7721">
      <w:pPr>
        <w:pStyle w:val="InputArea"/>
        <w:shd w:val="clear" w:color="auto" w:fill="auto"/>
        <w:tabs>
          <w:tab w:val="left" w:pos="1418"/>
        </w:tabs>
        <w:jc w:val="left"/>
        <w:rPr>
          <w:szCs w:val="24"/>
        </w:rPr>
      </w:pPr>
    </w:p>
    <w:p w14:paraId="5257F808" w14:textId="77777777" w:rsidR="006647C7" w:rsidRPr="006647C7" w:rsidRDefault="006647C7" w:rsidP="006647C7">
      <w:pPr>
        <w:pStyle w:val="InputArea"/>
        <w:shd w:val="clear" w:color="auto" w:fill="auto"/>
        <w:jc w:val="left"/>
        <w:rPr>
          <w:szCs w:val="24"/>
          <w:u w:val="single"/>
        </w:rPr>
      </w:pPr>
      <w:r w:rsidRPr="006647C7">
        <w:rPr>
          <w:szCs w:val="24"/>
          <w:u w:val="single"/>
        </w:rPr>
        <w:t xml:space="preserve">To be completed by Triage Judge </w:t>
      </w:r>
    </w:p>
    <w:p w14:paraId="0396F769" w14:textId="77777777" w:rsidR="006647C7" w:rsidRPr="006647C7" w:rsidRDefault="006647C7" w:rsidP="006647C7">
      <w:pPr>
        <w:pStyle w:val="InputArea"/>
        <w:shd w:val="clear" w:color="auto" w:fill="auto"/>
        <w:jc w:val="left"/>
        <w:rPr>
          <w:szCs w:val="24"/>
          <w:u w:val="single"/>
        </w:rPr>
      </w:pPr>
    </w:p>
    <w:p w14:paraId="0DED73CB" w14:textId="77777777" w:rsidR="006647C7" w:rsidRPr="006647C7" w:rsidRDefault="006647C7" w:rsidP="006647C7">
      <w:pPr>
        <w:pStyle w:val="InputArea"/>
        <w:shd w:val="clear" w:color="auto" w:fill="auto"/>
        <w:jc w:val="left"/>
        <w:rPr>
          <w:szCs w:val="24"/>
          <w:u w:val="single"/>
        </w:rPr>
      </w:pPr>
    </w:p>
    <w:p w14:paraId="5232007F" w14:textId="0F3BC442" w:rsidR="0063464A" w:rsidRPr="00A517AC" w:rsidRDefault="006647C7" w:rsidP="00A517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517AC">
        <w:rPr>
          <w:sz w:val="24"/>
          <w:szCs w:val="24"/>
        </w:rPr>
        <w:t>Is this matter urgent?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  <w:t>Yes</w:t>
      </w:r>
      <w:r w:rsidRPr="00A517AC">
        <w:rPr>
          <w:sz w:val="24"/>
          <w:szCs w:val="24"/>
        </w:rPr>
        <w:tab/>
        <w:t>□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  <w:t>No</w:t>
      </w:r>
      <w:r w:rsidRPr="00A517AC">
        <w:rPr>
          <w:sz w:val="24"/>
          <w:szCs w:val="24"/>
        </w:rPr>
        <w:tab/>
        <w:t>□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</w:r>
    </w:p>
    <w:p w14:paraId="723B2B1A" w14:textId="385ED841" w:rsidR="006647C7" w:rsidRDefault="006647C7" w:rsidP="00EE340E">
      <w:pPr>
        <w:rPr>
          <w:sz w:val="24"/>
          <w:szCs w:val="24"/>
        </w:rPr>
      </w:pPr>
    </w:p>
    <w:p w14:paraId="01C46864" w14:textId="15CFD990" w:rsidR="006647C7" w:rsidRPr="00A517AC" w:rsidRDefault="006647C7" w:rsidP="00A517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0160DE">
        <w:rPr>
          <w:sz w:val="24"/>
          <w:szCs w:val="24"/>
          <w:u w:val="single"/>
        </w:rPr>
        <w:t>If Yes</w:t>
      </w:r>
      <w:r w:rsidRPr="00A517AC">
        <w:rPr>
          <w:sz w:val="24"/>
          <w:szCs w:val="24"/>
        </w:rPr>
        <w:t xml:space="preserve">, materials are to be filed </w:t>
      </w:r>
      <w:r w:rsidR="00A517AC" w:rsidRPr="00A517AC">
        <w:rPr>
          <w:sz w:val="24"/>
          <w:szCs w:val="24"/>
        </w:rPr>
        <w:t>by the following dates:</w:t>
      </w:r>
    </w:p>
    <w:p w14:paraId="130CA24E" w14:textId="77777777" w:rsidR="00A517AC" w:rsidRDefault="00A517AC" w:rsidP="00EE340E">
      <w:pPr>
        <w:rPr>
          <w:sz w:val="24"/>
          <w:szCs w:val="24"/>
        </w:rPr>
      </w:pPr>
    </w:p>
    <w:p w14:paraId="1E59BAFC" w14:textId="60C1986C" w:rsidR="006647C7" w:rsidRDefault="006647C7" w:rsidP="00EE340E">
      <w:pPr>
        <w:rPr>
          <w:sz w:val="24"/>
          <w:szCs w:val="24"/>
        </w:rPr>
      </w:pPr>
      <w:r>
        <w:rPr>
          <w:sz w:val="24"/>
          <w:szCs w:val="24"/>
        </w:rPr>
        <w:tab/>
        <w:t>Moving Party’s Materials</w:t>
      </w:r>
      <w:r w:rsidR="00A517AC">
        <w:rPr>
          <w:sz w:val="24"/>
          <w:szCs w:val="24"/>
        </w:rPr>
        <w:t>:</w:t>
      </w:r>
      <w:r w:rsidR="00A517AC">
        <w:rPr>
          <w:sz w:val="24"/>
          <w:szCs w:val="24"/>
        </w:rPr>
        <w:tab/>
      </w:r>
      <w:r w:rsidR="00A517AC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</w:t>
      </w:r>
    </w:p>
    <w:p w14:paraId="6D9B4F3E" w14:textId="3B29CD91" w:rsidR="006647C7" w:rsidRDefault="006647C7" w:rsidP="00EE340E">
      <w:pPr>
        <w:rPr>
          <w:sz w:val="24"/>
          <w:szCs w:val="24"/>
        </w:rPr>
      </w:pPr>
    </w:p>
    <w:p w14:paraId="77F2C940" w14:textId="3D7BCF2B" w:rsidR="006647C7" w:rsidRDefault="006647C7" w:rsidP="00EE340E">
      <w:pPr>
        <w:rPr>
          <w:sz w:val="24"/>
          <w:szCs w:val="24"/>
        </w:rPr>
      </w:pPr>
      <w:r>
        <w:rPr>
          <w:sz w:val="24"/>
          <w:szCs w:val="24"/>
        </w:rPr>
        <w:tab/>
        <w:t>Responding Party’s Materials</w:t>
      </w:r>
      <w:r w:rsidR="00A517AC">
        <w:rPr>
          <w:sz w:val="24"/>
          <w:szCs w:val="24"/>
        </w:rPr>
        <w:t>:</w:t>
      </w:r>
      <w:r w:rsidR="00A517AC">
        <w:rPr>
          <w:sz w:val="24"/>
          <w:szCs w:val="24"/>
        </w:rPr>
        <w:tab/>
        <w:t>_____________________________________</w:t>
      </w:r>
    </w:p>
    <w:p w14:paraId="51C786ED" w14:textId="4FCF0C75" w:rsidR="00A517AC" w:rsidRDefault="00A517AC" w:rsidP="00EE340E">
      <w:pPr>
        <w:rPr>
          <w:sz w:val="24"/>
          <w:szCs w:val="24"/>
        </w:rPr>
      </w:pPr>
    </w:p>
    <w:p w14:paraId="551DCAA1" w14:textId="3C9AB9AF" w:rsidR="00A517AC" w:rsidRDefault="00A517AC" w:rsidP="00EE340E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Reply if Any: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</w:t>
      </w:r>
    </w:p>
    <w:p w14:paraId="16D23CCD" w14:textId="375854A4" w:rsidR="00A517AC" w:rsidRDefault="00A517AC" w:rsidP="00EE340E">
      <w:pPr>
        <w:rPr>
          <w:sz w:val="24"/>
          <w:szCs w:val="24"/>
        </w:rPr>
      </w:pPr>
    </w:p>
    <w:p w14:paraId="52B3E2A8" w14:textId="14BE1766" w:rsidR="00A517AC" w:rsidRDefault="00A517AC" w:rsidP="00A517A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A517AC">
        <w:rPr>
          <w:sz w:val="24"/>
          <w:szCs w:val="24"/>
        </w:rPr>
        <w:t xml:space="preserve">This is set to a hearing: 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  <w:t>In writing</w:t>
      </w:r>
      <w:r w:rsidRPr="00A517AC">
        <w:rPr>
          <w:sz w:val="24"/>
          <w:szCs w:val="24"/>
        </w:rPr>
        <w:tab/>
        <w:t>□</w:t>
      </w:r>
      <w:r w:rsidRPr="00A517AC">
        <w:rPr>
          <w:sz w:val="24"/>
          <w:szCs w:val="24"/>
        </w:rPr>
        <w:tab/>
      </w:r>
      <w:r w:rsidRPr="00A517AC">
        <w:rPr>
          <w:sz w:val="24"/>
          <w:szCs w:val="24"/>
        </w:rPr>
        <w:tab/>
        <w:t xml:space="preserve">By Zoom </w:t>
      </w:r>
      <w:r w:rsidRPr="00A517AC">
        <w:rPr>
          <w:sz w:val="24"/>
          <w:szCs w:val="24"/>
        </w:rPr>
        <w:tab/>
        <w:t>□</w:t>
      </w:r>
    </w:p>
    <w:p w14:paraId="5B945282" w14:textId="54B29D32" w:rsidR="00140545" w:rsidRDefault="00140545" w:rsidP="00140545">
      <w:pPr>
        <w:rPr>
          <w:sz w:val="24"/>
          <w:szCs w:val="24"/>
        </w:rPr>
      </w:pPr>
    </w:p>
    <w:p w14:paraId="63457921" w14:textId="666810B1" w:rsidR="00140545" w:rsidRDefault="00140545" w:rsidP="00140545">
      <w:pPr>
        <w:rPr>
          <w:sz w:val="24"/>
          <w:szCs w:val="24"/>
        </w:rPr>
      </w:pPr>
    </w:p>
    <w:p w14:paraId="41555348" w14:textId="6A1DC59A" w:rsidR="00140545" w:rsidRDefault="00140545" w:rsidP="00140545">
      <w:pPr>
        <w:rPr>
          <w:sz w:val="24"/>
          <w:szCs w:val="24"/>
        </w:rPr>
      </w:pPr>
    </w:p>
    <w:p w14:paraId="13328275" w14:textId="4967BF81" w:rsidR="00140545" w:rsidRDefault="00140545" w:rsidP="00140545">
      <w:pPr>
        <w:rPr>
          <w:sz w:val="24"/>
          <w:szCs w:val="24"/>
        </w:rPr>
      </w:pPr>
    </w:p>
    <w:p w14:paraId="2C2A8185" w14:textId="181AFEBF" w:rsidR="00140545" w:rsidRDefault="00140545" w:rsidP="00140545">
      <w:pPr>
        <w:rPr>
          <w:sz w:val="24"/>
          <w:szCs w:val="24"/>
        </w:rPr>
      </w:pPr>
    </w:p>
    <w:p w14:paraId="3529FA03" w14:textId="5AC0280D" w:rsidR="000C5D90" w:rsidRDefault="000C5D90" w:rsidP="00140545">
      <w:pPr>
        <w:rPr>
          <w:sz w:val="24"/>
          <w:szCs w:val="24"/>
        </w:rPr>
      </w:pPr>
      <w:r>
        <w:rPr>
          <w:sz w:val="24"/>
          <w:szCs w:val="24"/>
        </w:rPr>
        <w:t xml:space="preserve">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EABB1AA" w14:textId="127CBB68" w:rsidR="00140545" w:rsidRPr="00140545" w:rsidRDefault="000C5D90" w:rsidP="00140545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Judge</w:t>
      </w:r>
    </w:p>
    <w:p w14:paraId="602126D1" w14:textId="454330C7" w:rsidR="00A517AC" w:rsidRDefault="00A517AC" w:rsidP="00EE340E">
      <w:pPr>
        <w:rPr>
          <w:sz w:val="24"/>
          <w:szCs w:val="24"/>
        </w:rPr>
      </w:pPr>
    </w:p>
    <w:p w14:paraId="3DB3287F" w14:textId="6FDB180B" w:rsidR="00A517AC" w:rsidRDefault="00A517AC" w:rsidP="00EE340E">
      <w:pPr>
        <w:rPr>
          <w:sz w:val="24"/>
          <w:szCs w:val="24"/>
        </w:rPr>
      </w:pPr>
    </w:p>
    <w:p w14:paraId="6DC0BE6E" w14:textId="77777777" w:rsidR="00A517AC" w:rsidRDefault="00A517AC" w:rsidP="00EE340E">
      <w:pPr>
        <w:rPr>
          <w:sz w:val="24"/>
          <w:szCs w:val="24"/>
        </w:rPr>
      </w:pPr>
    </w:p>
    <w:p w14:paraId="5AF274CA" w14:textId="77777777" w:rsidR="000C5D90" w:rsidRDefault="000C5D90" w:rsidP="00EE340E">
      <w:pPr>
        <w:rPr>
          <w:sz w:val="24"/>
          <w:szCs w:val="24"/>
          <w:u w:val="single"/>
        </w:rPr>
      </w:pPr>
    </w:p>
    <w:p w14:paraId="4336410D" w14:textId="13A2786C" w:rsidR="00A517AC" w:rsidRPr="0092221B" w:rsidRDefault="00A517AC" w:rsidP="00EE340E">
      <w:pPr>
        <w:rPr>
          <w:sz w:val="24"/>
          <w:szCs w:val="24"/>
          <w:u w:val="single"/>
        </w:rPr>
      </w:pPr>
      <w:r w:rsidRPr="0092221B">
        <w:rPr>
          <w:sz w:val="24"/>
          <w:szCs w:val="24"/>
          <w:u w:val="single"/>
        </w:rPr>
        <w:t>Service and Filing</w:t>
      </w:r>
      <w:r w:rsidR="0092221B">
        <w:rPr>
          <w:sz w:val="24"/>
          <w:szCs w:val="24"/>
          <w:u w:val="single"/>
        </w:rPr>
        <w:t xml:space="preserve"> </w:t>
      </w:r>
      <w:r w:rsidR="00162D31">
        <w:rPr>
          <w:sz w:val="24"/>
          <w:szCs w:val="24"/>
          <w:u w:val="single"/>
        </w:rPr>
        <w:t>IF</w:t>
      </w:r>
      <w:r w:rsidR="0092221B">
        <w:rPr>
          <w:sz w:val="24"/>
          <w:szCs w:val="24"/>
          <w:u w:val="single"/>
        </w:rPr>
        <w:t xml:space="preserve"> your matter is found to be urgent</w:t>
      </w:r>
      <w:r w:rsidRPr="0092221B">
        <w:rPr>
          <w:sz w:val="24"/>
          <w:szCs w:val="24"/>
          <w:u w:val="single"/>
        </w:rPr>
        <w:t>:</w:t>
      </w:r>
    </w:p>
    <w:p w14:paraId="7D96442C" w14:textId="0468022E" w:rsidR="00A517AC" w:rsidRDefault="00A517AC" w:rsidP="00EE340E">
      <w:pPr>
        <w:rPr>
          <w:sz w:val="24"/>
          <w:szCs w:val="24"/>
        </w:rPr>
      </w:pPr>
    </w:p>
    <w:p w14:paraId="38091478" w14:textId="471D96EC" w:rsidR="00162D31" w:rsidRPr="00162D31" w:rsidRDefault="00A517AC" w:rsidP="00162D31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162D31">
        <w:rPr>
          <w:sz w:val="24"/>
          <w:szCs w:val="24"/>
        </w:rPr>
        <w:t xml:space="preserve">Materials may be served by email in accordance with the </w:t>
      </w:r>
      <w:r w:rsidR="0092221B" w:rsidRPr="00840447">
        <w:rPr>
          <w:i/>
          <w:iCs/>
          <w:sz w:val="24"/>
          <w:szCs w:val="24"/>
        </w:rPr>
        <w:t>F</w:t>
      </w:r>
      <w:r w:rsidRPr="00840447">
        <w:rPr>
          <w:i/>
          <w:iCs/>
          <w:sz w:val="24"/>
          <w:szCs w:val="24"/>
        </w:rPr>
        <w:t xml:space="preserve">amily </w:t>
      </w:r>
      <w:r w:rsidR="0092221B" w:rsidRPr="00840447">
        <w:rPr>
          <w:i/>
          <w:iCs/>
          <w:sz w:val="24"/>
          <w:szCs w:val="24"/>
        </w:rPr>
        <w:t>L</w:t>
      </w:r>
      <w:r w:rsidRPr="00840447">
        <w:rPr>
          <w:i/>
          <w:iCs/>
          <w:sz w:val="24"/>
          <w:szCs w:val="24"/>
        </w:rPr>
        <w:t>aw Rules</w:t>
      </w:r>
      <w:r w:rsidRPr="00162D31">
        <w:rPr>
          <w:sz w:val="24"/>
          <w:szCs w:val="24"/>
        </w:rPr>
        <w:t>.</w:t>
      </w:r>
    </w:p>
    <w:p w14:paraId="5533C78E" w14:textId="77777777" w:rsidR="00162D31" w:rsidRPr="00162D31" w:rsidRDefault="00162D31" w:rsidP="00162D31">
      <w:pPr>
        <w:pStyle w:val="ListParagraph"/>
        <w:ind w:left="1080"/>
        <w:rPr>
          <w:sz w:val="24"/>
          <w:szCs w:val="24"/>
        </w:rPr>
      </w:pPr>
    </w:p>
    <w:p w14:paraId="35917388" w14:textId="04E39209" w:rsidR="00F57FD0" w:rsidRPr="00F57FD0" w:rsidRDefault="00162D31" w:rsidP="00F57FD0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  <w:lang w:val="en-US"/>
        </w:rPr>
      </w:pPr>
      <w:r w:rsidRPr="00162D31">
        <w:rPr>
          <w:rFonts w:cs="Arial"/>
          <w:sz w:val="24"/>
          <w:szCs w:val="24"/>
        </w:rPr>
        <w:t xml:space="preserve">Upon service, documents are to be filed through the Family Submissions On-line Portal (FSO Portal), located at </w:t>
      </w:r>
      <w:hyperlink r:id="rId11" w:history="1">
        <w:r w:rsidRPr="00162D31">
          <w:rPr>
            <w:rStyle w:val="Hyperlink"/>
            <w:rFonts w:cs="Arial"/>
            <w:sz w:val="24"/>
            <w:szCs w:val="24"/>
          </w:rPr>
          <w:t>https://www.ontario.ca/page/file-family-court-documents-online</w:t>
        </w:r>
      </w:hyperlink>
      <w:r w:rsidRPr="00162D31">
        <w:rPr>
          <w:rFonts w:cs="Arial"/>
          <w:sz w:val="24"/>
          <w:szCs w:val="24"/>
        </w:rPr>
        <w:t>.</w:t>
      </w:r>
    </w:p>
    <w:p w14:paraId="01EEC861" w14:textId="77777777" w:rsidR="00162D31" w:rsidRPr="00162D31" w:rsidRDefault="00162D31" w:rsidP="00162D31">
      <w:pPr>
        <w:pStyle w:val="ListParagraph"/>
        <w:rPr>
          <w:rFonts w:cstheme="minorHAnsi"/>
          <w:bCs/>
          <w:sz w:val="24"/>
          <w:szCs w:val="24"/>
          <w:lang w:val="en-US"/>
        </w:rPr>
      </w:pPr>
    </w:p>
    <w:p w14:paraId="095DBEC6" w14:textId="543219C5" w:rsidR="00162D31" w:rsidRDefault="00162D31" w:rsidP="00162D31">
      <w:pPr>
        <w:pStyle w:val="ListParagraph"/>
        <w:numPr>
          <w:ilvl w:val="0"/>
          <w:numId w:val="11"/>
        </w:numPr>
        <w:rPr>
          <w:rFonts w:cstheme="minorHAnsi"/>
          <w:bCs/>
          <w:sz w:val="24"/>
          <w:szCs w:val="24"/>
          <w:lang w:val="en-US"/>
        </w:rPr>
      </w:pPr>
      <w:r w:rsidRPr="00162D31">
        <w:rPr>
          <w:rFonts w:cstheme="minorHAnsi"/>
          <w:bCs/>
          <w:sz w:val="24"/>
          <w:szCs w:val="24"/>
          <w:lang w:val="en-US"/>
        </w:rPr>
        <w:t>If you require assistance using the on-line Family Submissions On</w:t>
      </w:r>
      <w:r w:rsidR="000516A1">
        <w:rPr>
          <w:rFonts w:cstheme="minorHAnsi"/>
          <w:bCs/>
          <w:sz w:val="24"/>
          <w:szCs w:val="24"/>
          <w:lang w:val="en-US"/>
        </w:rPr>
        <w:t>-</w:t>
      </w:r>
      <w:r w:rsidRPr="00162D31">
        <w:rPr>
          <w:rFonts w:cstheme="minorHAnsi"/>
          <w:bCs/>
          <w:sz w:val="24"/>
          <w:szCs w:val="24"/>
          <w:lang w:val="en-US"/>
        </w:rPr>
        <w:t xml:space="preserve">line Portal: </w:t>
      </w:r>
    </w:p>
    <w:p w14:paraId="21391DB8" w14:textId="77777777" w:rsidR="00162D31" w:rsidRPr="00162D31" w:rsidRDefault="00162D31" w:rsidP="00162D31">
      <w:pPr>
        <w:pStyle w:val="ListParagraph"/>
        <w:rPr>
          <w:rFonts w:cstheme="minorHAnsi"/>
          <w:bCs/>
          <w:sz w:val="24"/>
          <w:szCs w:val="24"/>
          <w:lang w:val="en-US"/>
        </w:rPr>
      </w:pPr>
    </w:p>
    <w:p w14:paraId="5D23C3CC" w14:textId="7F357AD4" w:rsidR="00162D31" w:rsidRDefault="00162D31" w:rsidP="00162D31">
      <w:pPr>
        <w:pStyle w:val="ListParagraph"/>
        <w:ind w:left="1080"/>
        <w:rPr>
          <w:rFonts w:cstheme="minorHAnsi"/>
          <w:bCs/>
          <w:sz w:val="24"/>
          <w:szCs w:val="24"/>
          <w:lang w:val="en-US"/>
        </w:rPr>
      </w:pPr>
      <w:r w:rsidRPr="00162D31">
        <w:rPr>
          <w:rFonts w:cstheme="minorHAnsi"/>
          <w:bCs/>
          <w:sz w:val="24"/>
          <w:szCs w:val="24"/>
          <w:lang w:val="en-US"/>
        </w:rPr>
        <w:t xml:space="preserve">Telephone: 1-800-980-4962; </w:t>
      </w:r>
      <w:r>
        <w:rPr>
          <w:rFonts w:cstheme="minorHAnsi"/>
          <w:bCs/>
          <w:sz w:val="24"/>
          <w:szCs w:val="24"/>
          <w:lang w:val="en-US"/>
        </w:rPr>
        <w:tab/>
      </w:r>
      <w:r w:rsidRPr="00162D31">
        <w:rPr>
          <w:rFonts w:cstheme="minorHAnsi"/>
          <w:bCs/>
          <w:sz w:val="24"/>
          <w:szCs w:val="24"/>
          <w:lang w:val="en-US"/>
        </w:rPr>
        <w:t xml:space="preserve">Email: </w:t>
      </w:r>
      <w:hyperlink r:id="rId12" w:history="1">
        <w:r w:rsidRPr="001258CE">
          <w:rPr>
            <w:rStyle w:val="Hyperlink"/>
            <w:rFonts w:cstheme="minorHAnsi"/>
            <w:bCs/>
            <w:sz w:val="24"/>
            <w:szCs w:val="24"/>
            <w:lang w:val="en-US"/>
          </w:rPr>
          <w:t>FamilyClaimsOnline@ontario.ca</w:t>
        </w:r>
      </w:hyperlink>
    </w:p>
    <w:p w14:paraId="43D6EF1A" w14:textId="77777777" w:rsidR="00162D31" w:rsidRPr="00162D31" w:rsidRDefault="00162D31" w:rsidP="00162D31">
      <w:pPr>
        <w:pStyle w:val="ListParagraph"/>
        <w:rPr>
          <w:rFonts w:cstheme="minorHAnsi"/>
          <w:bCs/>
          <w:sz w:val="24"/>
          <w:szCs w:val="24"/>
          <w:lang w:val="en-US"/>
        </w:rPr>
      </w:pPr>
    </w:p>
    <w:p w14:paraId="0497A4D8" w14:textId="1D69FD26" w:rsidR="00162D31" w:rsidRDefault="00162D31" w:rsidP="00162D31">
      <w:pPr>
        <w:rPr>
          <w:rFonts w:cstheme="minorHAnsi"/>
          <w:bCs/>
          <w:sz w:val="24"/>
          <w:szCs w:val="24"/>
          <w:lang w:val="en-US"/>
        </w:rPr>
      </w:pPr>
    </w:p>
    <w:p w14:paraId="06214BD0" w14:textId="77777777" w:rsidR="00162D31" w:rsidRPr="00162D31" w:rsidRDefault="00162D31" w:rsidP="00162D31">
      <w:pPr>
        <w:rPr>
          <w:rFonts w:cstheme="minorHAnsi"/>
          <w:bCs/>
          <w:sz w:val="24"/>
          <w:szCs w:val="24"/>
          <w:lang w:val="en-US"/>
        </w:rPr>
      </w:pPr>
    </w:p>
    <w:p w14:paraId="0D2675E1" w14:textId="401B6378" w:rsidR="00A517AC" w:rsidRPr="00162D31" w:rsidRDefault="00A517AC" w:rsidP="00162D31">
      <w:pPr>
        <w:pStyle w:val="ListParagraph"/>
        <w:ind w:left="1080"/>
        <w:rPr>
          <w:sz w:val="24"/>
          <w:szCs w:val="24"/>
        </w:rPr>
      </w:pPr>
    </w:p>
    <w:p w14:paraId="7EAC92C3" w14:textId="77777777" w:rsidR="00A517AC" w:rsidRPr="00162D31" w:rsidRDefault="00A517AC" w:rsidP="00162D31">
      <w:pPr>
        <w:pStyle w:val="ListParagraph"/>
        <w:ind w:left="1080"/>
        <w:rPr>
          <w:sz w:val="24"/>
          <w:szCs w:val="24"/>
        </w:rPr>
      </w:pPr>
    </w:p>
    <w:p w14:paraId="1CEF9D3E" w14:textId="5B00A987" w:rsidR="006647C7" w:rsidRPr="00162D31" w:rsidRDefault="006647C7" w:rsidP="00EE340E">
      <w:pPr>
        <w:rPr>
          <w:sz w:val="24"/>
          <w:szCs w:val="24"/>
        </w:rPr>
      </w:pPr>
    </w:p>
    <w:p w14:paraId="437497C7" w14:textId="77777777" w:rsidR="006647C7" w:rsidRPr="00162D31" w:rsidRDefault="006647C7" w:rsidP="00EE340E">
      <w:pPr>
        <w:rPr>
          <w:sz w:val="24"/>
          <w:szCs w:val="24"/>
        </w:rPr>
      </w:pPr>
    </w:p>
    <w:p w14:paraId="0013B420" w14:textId="32C7DE7C" w:rsidR="006647C7" w:rsidRPr="006647C7" w:rsidRDefault="006647C7" w:rsidP="00EE340E">
      <w:pPr>
        <w:rPr>
          <w:sz w:val="24"/>
          <w:szCs w:val="24"/>
        </w:rPr>
      </w:pPr>
    </w:p>
    <w:p w14:paraId="38AEFFAF" w14:textId="370708A3" w:rsidR="006647C7" w:rsidRPr="006647C7" w:rsidRDefault="006647C7" w:rsidP="00EE340E">
      <w:pPr>
        <w:rPr>
          <w:sz w:val="24"/>
          <w:szCs w:val="24"/>
        </w:rPr>
      </w:pPr>
    </w:p>
    <w:sectPr w:rsidR="006647C7" w:rsidRPr="006647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360" w:right="576" w:bottom="720" w:left="936" w:header="360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48A60" w14:textId="77777777" w:rsidR="00DC44DE" w:rsidRDefault="00DC44DE">
      <w:r>
        <w:separator/>
      </w:r>
    </w:p>
  </w:endnote>
  <w:endnote w:type="continuationSeparator" w:id="0">
    <w:p w14:paraId="30C53080" w14:textId="77777777" w:rsidR="00DC44DE" w:rsidRDefault="00DC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8B4E74" w14:textId="77777777" w:rsidR="001A58B8" w:rsidRDefault="001A58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CB0D8" w14:textId="77777777" w:rsidR="0063464A" w:rsidRDefault="0063464A">
    <w:pPr>
      <w:jc w:val="right"/>
      <w:rPr>
        <w:b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613FD" w14:textId="0CA4BE0C" w:rsidR="0063464A" w:rsidRDefault="0063464A">
    <w:pPr>
      <w:pStyle w:val="Footer"/>
      <w:tabs>
        <w:tab w:val="clear" w:pos="4320"/>
        <w:tab w:val="clear" w:pos="8640"/>
        <w:tab w:val="right" w:pos="10728"/>
      </w:tabs>
      <w:spacing w:before="120"/>
    </w:pPr>
    <w:r>
      <w:rPr>
        <w:rFonts w:ascii="Arial" w:hAnsi="Arial"/>
        <w:sz w:val="12"/>
      </w:rPr>
      <w:tab/>
    </w:r>
    <w:r w:rsidR="00A84AC2">
      <w:rPr>
        <w:rFonts w:ascii="Arial" w:hAnsi="Arial"/>
        <w:sz w:val="12"/>
      </w:rPr>
      <w:t>SCJ-CSR-November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C7361" w14:textId="77777777" w:rsidR="00DC44DE" w:rsidRDefault="00DC44DE">
      <w:r>
        <w:separator/>
      </w:r>
    </w:p>
  </w:footnote>
  <w:footnote w:type="continuationSeparator" w:id="0">
    <w:p w14:paraId="611480D5" w14:textId="77777777" w:rsidR="00DC44DE" w:rsidRDefault="00DC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FEF82" w14:textId="77777777" w:rsidR="001A58B8" w:rsidRDefault="001A5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15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15"/>
      <w:gridCol w:w="2106"/>
      <w:gridCol w:w="2272"/>
      <w:gridCol w:w="7"/>
    </w:tblGrid>
    <w:tr w:rsidR="0063464A" w14:paraId="2EF56B9B" w14:textId="77777777">
      <w:trPr>
        <w:gridAfter w:val="1"/>
        <w:wAfter w:w="7" w:type="dxa"/>
        <w:trHeight w:val="180"/>
      </w:trPr>
      <w:tc>
        <w:tcPr>
          <w:tcW w:w="6415" w:type="dxa"/>
          <w:vAlign w:val="bottom"/>
        </w:tcPr>
        <w:p w14:paraId="5FB893A9" w14:textId="48B096D6" w:rsidR="0063464A" w:rsidRDefault="00162D31">
          <w:pPr>
            <w:pStyle w:val="CustomHeader"/>
          </w:pPr>
          <w:r>
            <w:t>Triage</w:t>
          </w:r>
          <w:r w:rsidR="00C35684" w:rsidRPr="00251F3C">
            <w:t xml:space="preserve"> Form</w:t>
          </w:r>
          <w:r w:rsidR="0063464A">
            <w:t xml:space="preserve">  (page </w:t>
          </w:r>
          <w:r w:rsidR="0063464A">
            <w:fldChar w:fldCharType="begin"/>
          </w:r>
          <w:r w:rsidR="0063464A">
            <w:instrText xml:space="preserve"> PAGE  \* MERGEFORMAT </w:instrText>
          </w:r>
          <w:r w:rsidR="0063464A">
            <w:fldChar w:fldCharType="separate"/>
          </w:r>
          <w:r w:rsidR="0063464A">
            <w:rPr>
              <w:noProof/>
            </w:rPr>
            <w:t>1</w:t>
          </w:r>
          <w:r w:rsidR="0063464A">
            <w:fldChar w:fldCharType="end"/>
          </w:r>
          <w:r w:rsidR="0063464A">
            <w:t>)</w:t>
          </w:r>
        </w:p>
      </w:tc>
      <w:tc>
        <w:tcPr>
          <w:tcW w:w="2106" w:type="dxa"/>
          <w:vAlign w:val="bottom"/>
        </w:tcPr>
        <w:p w14:paraId="4705AE89" w14:textId="77777777" w:rsidR="0063464A" w:rsidRDefault="0063464A">
          <w:pPr>
            <w:pStyle w:val="CustomHeader"/>
            <w:ind w:right="72"/>
            <w:jc w:val="right"/>
          </w:pPr>
          <w:r>
            <w:t>Court File Number</w:t>
          </w:r>
        </w:p>
      </w:tc>
      <w:tc>
        <w:tcPr>
          <w:tcW w:w="2272" w:type="dxa"/>
          <w:tcBorders>
            <w:bottom w:val="single" w:sz="2" w:space="0" w:color="auto"/>
          </w:tcBorders>
          <w:vAlign w:val="bottom"/>
        </w:tcPr>
        <w:p w14:paraId="40058613" w14:textId="404E1A22" w:rsidR="0063464A" w:rsidRDefault="0063464A">
          <w:pPr>
            <w:pStyle w:val="InputArea"/>
            <w:jc w:val="right"/>
          </w:pPr>
          <w:r>
            <w:fldChar w:fldCharType="begin"/>
          </w:r>
          <w:r>
            <w:instrText xml:space="preserve"> STYLEREF CFN \* MERGEFORMAT </w:instrText>
          </w:r>
          <w:r>
            <w:fldChar w:fldCharType="end"/>
          </w:r>
        </w:p>
      </w:tc>
    </w:tr>
    <w:tr w:rsidR="0063464A" w14:paraId="368DC233" w14:textId="77777777">
      <w:trPr>
        <w:cantSplit/>
      </w:trPr>
      <w:tc>
        <w:tcPr>
          <w:tcW w:w="10800" w:type="dxa"/>
          <w:gridSpan w:val="4"/>
          <w:vAlign w:val="bottom"/>
        </w:tcPr>
        <w:p w14:paraId="182DF7F2" w14:textId="77777777" w:rsidR="0063464A" w:rsidRDefault="0063464A">
          <w:pPr>
            <w:pStyle w:val="CustomNormal"/>
            <w:rPr>
              <w:sz w:val="16"/>
            </w:rPr>
          </w:pPr>
        </w:p>
      </w:tc>
    </w:tr>
  </w:tbl>
  <w:p w14:paraId="775FFCB6" w14:textId="77777777" w:rsidR="0063464A" w:rsidRDefault="0063464A">
    <w:pPr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7EC43" w14:textId="77777777" w:rsidR="001A58B8" w:rsidRDefault="001A58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420D3"/>
    <w:multiLevelType w:val="hybridMultilevel"/>
    <w:tmpl w:val="8508F6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00736"/>
    <w:multiLevelType w:val="hybridMultilevel"/>
    <w:tmpl w:val="BB6CC1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E013B"/>
    <w:multiLevelType w:val="hybridMultilevel"/>
    <w:tmpl w:val="C4C659F4"/>
    <w:lvl w:ilvl="0" w:tplc="8C842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A42E7"/>
    <w:multiLevelType w:val="hybridMultilevel"/>
    <w:tmpl w:val="F3629A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13AC2"/>
    <w:multiLevelType w:val="hybridMultilevel"/>
    <w:tmpl w:val="34E80074"/>
    <w:lvl w:ilvl="0" w:tplc="7AE635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070A51"/>
    <w:multiLevelType w:val="hybridMultilevel"/>
    <w:tmpl w:val="6D722E54"/>
    <w:lvl w:ilvl="0" w:tplc="EA5EDA82">
      <w:start w:val="1"/>
      <w:numFmt w:val="lowerLetter"/>
      <w:lvlText w:val="%1."/>
      <w:lvlJc w:val="left"/>
      <w:pPr>
        <w:ind w:left="389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109" w:hanging="360"/>
      </w:pPr>
    </w:lvl>
    <w:lvl w:ilvl="2" w:tplc="1009001B" w:tentative="1">
      <w:start w:val="1"/>
      <w:numFmt w:val="lowerRoman"/>
      <w:lvlText w:val="%3."/>
      <w:lvlJc w:val="right"/>
      <w:pPr>
        <w:ind w:left="1829" w:hanging="180"/>
      </w:pPr>
    </w:lvl>
    <w:lvl w:ilvl="3" w:tplc="1009000F" w:tentative="1">
      <w:start w:val="1"/>
      <w:numFmt w:val="decimal"/>
      <w:lvlText w:val="%4."/>
      <w:lvlJc w:val="left"/>
      <w:pPr>
        <w:ind w:left="2549" w:hanging="360"/>
      </w:pPr>
    </w:lvl>
    <w:lvl w:ilvl="4" w:tplc="10090019" w:tentative="1">
      <w:start w:val="1"/>
      <w:numFmt w:val="lowerLetter"/>
      <w:lvlText w:val="%5."/>
      <w:lvlJc w:val="left"/>
      <w:pPr>
        <w:ind w:left="3269" w:hanging="360"/>
      </w:pPr>
    </w:lvl>
    <w:lvl w:ilvl="5" w:tplc="1009001B" w:tentative="1">
      <w:start w:val="1"/>
      <w:numFmt w:val="lowerRoman"/>
      <w:lvlText w:val="%6."/>
      <w:lvlJc w:val="right"/>
      <w:pPr>
        <w:ind w:left="3989" w:hanging="180"/>
      </w:pPr>
    </w:lvl>
    <w:lvl w:ilvl="6" w:tplc="1009000F" w:tentative="1">
      <w:start w:val="1"/>
      <w:numFmt w:val="decimal"/>
      <w:lvlText w:val="%7."/>
      <w:lvlJc w:val="left"/>
      <w:pPr>
        <w:ind w:left="4709" w:hanging="360"/>
      </w:pPr>
    </w:lvl>
    <w:lvl w:ilvl="7" w:tplc="10090019" w:tentative="1">
      <w:start w:val="1"/>
      <w:numFmt w:val="lowerLetter"/>
      <w:lvlText w:val="%8."/>
      <w:lvlJc w:val="left"/>
      <w:pPr>
        <w:ind w:left="5429" w:hanging="360"/>
      </w:pPr>
    </w:lvl>
    <w:lvl w:ilvl="8" w:tplc="10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69274031"/>
    <w:multiLevelType w:val="hybridMultilevel"/>
    <w:tmpl w:val="EEE0A15E"/>
    <w:lvl w:ilvl="0" w:tplc="11A2B9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404C51"/>
    <w:multiLevelType w:val="hybridMultilevel"/>
    <w:tmpl w:val="DCBA553C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6A2194"/>
    <w:multiLevelType w:val="hybridMultilevel"/>
    <w:tmpl w:val="D862D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2444A"/>
    <w:multiLevelType w:val="hybridMultilevel"/>
    <w:tmpl w:val="3468CDB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831F3A"/>
    <w:multiLevelType w:val="hybridMultilevel"/>
    <w:tmpl w:val="5BC043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ate completed" w:val="2003-04-27 11:00:00 PM"/>
    <w:docVar w:name="Document Number" w:val="82"/>
    <w:docVar w:name="MergeFileLocation" w:val="19"/>
    <w:docVar w:name="MergeFileRevisionNumber" w:val="1"/>
  </w:docVars>
  <w:rsids>
    <w:rsidRoot w:val="00DB2670"/>
    <w:rsid w:val="000160DE"/>
    <w:rsid w:val="00033129"/>
    <w:rsid w:val="00043D52"/>
    <w:rsid w:val="000516A1"/>
    <w:rsid w:val="000616F8"/>
    <w:rsid w:val="0007768A"/>
    <w:rsid w:val="00093FD4"/>
    <w:rsid w:val="000C5D90"/>
    <w:rsid w:val="000C6E34"/>
    <w:rsid w:val="00102882"/>
    <w:rsid w:val="00103BF0"/>
    <w:rsid w:val="00104FC4"/>
    <w:rsid w:val="0013063F"/>
    <w:rsid w:val="00140545"/>
    <w:rsid w:val="00145286"/>
    <w:rsid w:val="0015395C"/>
    <w:rsid w:val="00162D31"/>
    <w:rsid w:val="001A58B8"/>
    <w:rsid w:val="001B06D4"/>
    <w:rsid w:val="001C56A8"/>
    <w:rsid w:val="001D5733"/>
    <w:rsid w:val="00226786"/>
    <w:rsid w:val="00227685"/>
    <w:rsid w:val="002509E0"/>
    <w:rsid w:val="0025115B"/>
    <w:rsid w:val="00251F3C"/>
    <w:rsid w:val="00256CEE"/>
    <w:rsid w:val="002B35BF"/>
    <w:rsid w:val="002D618E"/>
    <w:rsid w:val="00306675"/>
    <w:rsid w:val="0033143C"/>
    <w:rsid w:val="0033592E"/>
    <w:rsid w:val="0035047C"/>
    <w:rsid w:val="00363D6E"/>
    <w:rsid w:val="00370D6B"/>
    <w:rsid w:val="00374F5E"/>
    <w:rsid w:val="00390E94"/>
    <w:rsid w:val="003915CC"/>
    <w:rsid w:val="00395060"/>
    <w:rsid w:val="00396A47"/>
    <w:rsid w:val="004015A8"/>
    <w:rsid w:val="00410A68"/>
    <w:rsid w:val="004158EA"/>
    <w:rsid w:val="0047183D"/>
    <w:rsid w:val="00477CF6"/>
    <w:rsid w:val="00496BE1"/>
    <w:rsid w:val="004C6CCD"/>
    <w:rsid w:val="004F190E"/>
    <w:rsid w:val="004F7C5E"/>
    <w:rsid w:val="00504A2D"/>
    <w:rsid w:val="00512817"/>
    <w:rsid w:val="00521058"/>
    <w:rsid w:val="00526E6A"/>
    <w:rsid w:val="0056064E"/>
    <w:rsid w:val="00562DAA"/>
    <w:rsid w:val="00587064"/>
    <w:rsid w:val="00597C92"/>
    <w:rsid w:val="005A4841"/>
    <w:rsid w:val="005B3C9A"/>
    <w:rsid w:val="005E2F74"/>
    <w:rsid w:val="005E64BA"/>
    <w:rsid w:val="00615B58"/>
    <w:rsid w:val="006164BF"/>
    <w:rsid w:val="0062574C"/>
    <w:rsid w:val="00633FEA"/>
    <w:rsid w:val="0063464A"/>
    <w:rsid w:val="00634DEC"/>
    <w:rsid w:val="00635D7F"/>
    <w:rsid w:val="00642988"/>
    <w:rsid w:val="00651648"/>
    <w:rsid w:val="00660C16"/>
    <w:rsid w:val="006647C7"/>
    <w:rsid w:val="00673C12"/>
    <w:rsid w:val="006760EB"/>
    <w:rsid w:val="00682A2C"/>
    <w:rsid w:val="006B2560"/>
    <w:rsid w:val="006C57F0"/>
    <w:rsid w:val="006C6155"/>
    <w:rsid w:val="006D17ED"/>
    <w:rsid w:val="006F0A84"/>
    <w:rsid w:val="00724615"/>
    <w:rsid w:val="00727686"/>
    <w:rsid w:val="00756248"/>
    <w:rsid w:val="007570E2"/>
    <w:rsid w:val="00790EE1"/>
    <w:rsid w:val="007A15E7"/>
    <w:rsid w:val="007E52CF"/>
    <w:rsid w:val="007F2FC1"/>
    <w:rsid w:val="00804A61"/>
    <w:rsid w:val="00840447"/>
    <w:rsid w:val="008526A4"/>
    <w:rsid w:val="00886D60"/>
    <w:rsid w:val="008B0A5B"/>
    <w:rsid w:val="008B6FE9"/>
    <w:rsid w:val="008C6BDC"/>
    <w:rsid w:val="008E4A16"/>
    <w:rsid w:val="009061D4"/>
    <w:rsid w:val="0092221B"/>
    <w:rsid w:val="00941CA7"/>
    <w:rsid w:val="00942ED4"/>
    <w:rsid w:val="009775E9"/>
    <w:rsid w:val="009A4988"/>
    <w:rsid w:val="009B3C52"/>
    <w:rsid w:val="009E0084"/>
    <w:rsid w:val="00A06339"/>
    <w:rsid w:val="00A144D3"/>
    <w:rsid w:val="00A222D5"/>
    <w:rsid w:val="00A25637"/>
    <w:rsid w:val="00A355AA"/>
    <w:rsid w:val="00A517AC"/>
    <w:rsid w:val="00A53E61"/>
    <w:rsid w:val="00A57644"/>
    <w:rsid w:val="00A7600D"/>
    <w:rsid w:val="00A84AC2"/>
    <w:rsid w:val="00AB6248"/>
    <w:rsid w:val="00AC43B2"/>
    <w:rsid w:val="00AD493C"/>
    <w:rsid w:val="00B041E2"/>
    <w:rsid w:val="00B130B4"/>
    <w:rsid w:val="00B16DCD"/>
    <w:rsid w:val="00B3766F"/>
    <w:rsid w:val="00B444A4"/>
    <w:rsid w:val="00B57FCF"/>
    <w:rsid w:val="00B754A3"/>
    <w:rsid w:val="00B76690"/>
    <w:rsid w:val="00B958E6"/>
    <w:rsid w:val="00BA7927"/>
    <w:rsid w:val="00BB003F"/>
    <w:rsid w:val="00BC3194"/>
    <w:rsid w:val="00BD503E"/>
    <w:rsid w:val="00BE0539"/>
    <w:rsid w:val="00BE6ADA"/>
    <w:rsid w:val="00C20BA8"/>
    <w:rsid w:val="00C35684"/>
    <w:rsid w:val="00C66C63"/>
    <w:rsid w:val="00C71572"/>
    <w:rsid w:val="00CB4AAE"/>
    <w:rsid w:val="00CF3AF0"/>
    <w:rsid w:val="00D05602"/>
    <w:rsid w:val="00D43623"/>
    <w:rsid w:val="00D43F29"/>
    <w:rsid w:val="00D53F72"/>
    <w:rsid w:val="00D74676"/>
    <w:rsid w:val="00D840C6"/>
    <w:rsid w:val="00D87301"/>
    <w:rsid w:val="00D93717"/>
    <w:rsid w:val="00DB2670"/>
    <w:rsid w:val="00DC44DE"/>
    <w:rsid w:val="00DC79CB"/>
    <w:rsid w:val="00DD79FA"/>
    <w:rsid w:val="00DF6BD4"/>
    <w:rsid w:val="00E06212"/>
    <w:rsid w:val="00E30CCC"/>
    <w:rsid w:val="00E4105F"/>
    <w:rsid w:val="00E7041E"/>
    <w:rsid w:val="00E76463"/>
    <w:rsid w:val="00E84649"/>
    <w:rsid w:val="00EC51A7"/>
    <w:rsid w:val="00ED1728"/>
    <w:rsid w:val="00EE340E"/>
    <w:rsid w:val="00F02520"/>
    <w:rsid w:val="00F3174C"/>
    <w:rsid w:val="00F34D7A"/>
    <w:rsid w:val="00F57FD0"/>
    <w:rsid w:val="00F75409"/>
    <w:rsid w:val="00F767C6"/>
    <w:rsid w:val="00F84B0F"/>
    <w:rsid w:val="00FA5C8C"/>
    <w:rsid w:val="00FB2C7C"/>
    <w:rsid w:val="00FC4162"/>
    <w:rsid w:val="00F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9B953C"/>
  <w15:chartTrackingRefBased/>
  <w15:docId w15:val="{F44342BE-2C2C-4F9F-A6AA-1D204F52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7C7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stomHeader">
    <w:name w:val="CustomHeader"/>
    <w:pPr>
      <w:widowControl w:val="0"/>
      <w:ind w:right="14"/>
    </w:pPr>
    <w:rPr>
      <w:rFonts w:ascii="Arial" w:hAnsi="Arial"/>
      <w:b/>
      <w:lang w:eastAsia="en-US"/>
    </w:rPr>
  </w:style>
  <w:style w:type="paragraph" w:customStyle="1" w:styleId="Dated">
    <w:name w:val="Dated"/>
    <w:basedOn w:val="Heading1"/>
    <w:autoRedefine/>
    <w:pPr>
      <w:keepNext w:val="0"/>
      <w:widowControl w:val="0"/>
      <w:shd w:val="pct12" w:color="auto" w:fill="FFFFFF"/>
      <w:ind w:right="29"/>
      <w:jc w:val="left"/>
    </w:pPr>
    <w:rPr>
      <w:rFonts w:ascii="Times New Roman" w:hAnsi="Times New Roman"/>
    </w:rPr>
  </w:style>
  <w:style w:type="paragraph" w:customStyle="1" w:styleId="TableInstruction">
    <w:name w:val="TableInstruction"/>
    <w:basedOn w:val="Instruction"/>
    <w:pPr>
      <w:spacing w:before="40" w:after="20"/>
      <w:ind w:left="29" w:right="144"/>
      <w:jc w:val="left"/>
    </w:pPr>
    <w:rPr>
      <w:sz w:val="16"/>
    </w:rPr>
  </w:style>
  <w:style w:type="paragraph" w:customStyle="1" w:styleId="HeadInputArea">
    <w:name w:val="HeadInputArea"/>
    <w:pPr>
      <w:widowControl w:val="0"/>
      <w:shd w:val="pct12" w:color="auto" w:fill="FFFFFF"/>
      <w:ind w:right="14"/>
    </w:pPr>
    <w:rPr>
      <w:b/>
      <w:sz w:val="24"/>
      <w:lang w:eastAsia="en-US"/>
    </w:rPr>
  </w:style>
  <w:style w:type="paragraph" w:customStyle="1" w:styleId="InputArea">
    <w:name w:val="InputArea"/>
    <w:pPr>
      <w:widowControl w:val="0"/>
      <w:shd w:val="pct12" w:color="auto" w:fill="FFFFFF"/>
      <w:ind w:right="14"/>
      <w:jc w:val="both"/>
    </w:pPr>
    <w:rPr>
      <w:sz w:val="24"/>
      <w:lang w:eastAsia="en-US"/>
    </w:rPr>
  </w:style>
  <w:style w:type="paragraph" w:customStyle="1" w:styleId="CustomNormal">
    <w:name w:val="CustomNormal"/>
    <w:pPr>
      <w:widowControl w:val="0"/>
      <w:ind w:right="14"/>
    </w:pPr>
    <w:rPr>
      <w:rFonts w:ascii="Arial" w:hAnsi="Arial"/>
      <w:lang w:eastAsia="en-US"/>
    </w:rPr>
  </w:style>
  <w:style w:type="paragraph" w:customStyle="1" w:styleId="Instruction">
    <w:name w:val="Instruction"/>
    <w:basedOn w:val="CustomNormal"/>
    <w:pPr>
      <w:spacing w:before="20"/>
      <w:ind w:right="0"/>
      <w:jc w:val="center"/>
    </w:pPr>
    <w:rPr>
      <w:i/>
      <w:sz w:val="18"/>
    </w:rPr>
  </w:style>
  <w:style w:type="paragraph" w:customStyle="1" w:styleId="CFN">
    <w:name w:val="CFN"/>
    <w:autoRedefine/>
    <w:pPr>
      <w:shd w:val="pct12" w:color="auto" w:fill="FFFFFF"/>
      <w:ind w:right="29"/>
      <w:jc w:val="right"/>
    </w:pPr>
    <w:rPr>
      <w:b/>
      <w:sz w:val="24"/>
      <w:lang w:eastAsia="en-US"/>
    </w:rPr>
  </w:style>
  <w:style w:type="paragraph" w:customStyle="1" w:styleId="FormName">
    <w:name w:val="FormName"/>
    <w:pPr>
      <w:widowControl w:val="0"/>
      <w:jc w:val="right"/>
    </w:pPr>
    <w:rPr>
      <w:rFonts w:ascii="Arial" w:hAnsi="Arial"/>
      <w:b/>
      <w:noProof/>
      <w:sz w:val="24"/>
      <w:lang w:eastAsia="en-US"/>
    </w:rPr>
  </w:style>
  <w:style w:type="paragraph" w:customStyle="1" w:styleId="BoxInputArea">
    <w:name w:val="BoxInputArea"/>
    <w:pPr>
      <w:widowControl w:val="0"/>
      <w:shd w:val="pct12" w:color="auto" w:fill="FFFFFF"/>
      <w:ind w:left="29" w:right="29"/>
    </w:pPr>
    <w:rPr>
      <w:b/>
      <w:sz w:val="24"/>
      <w:lang w:eastAsia="en-US"/>
    </w:rPr>
  </w:style>
  <w:style w:type="paragraph" w:customStyle="1" w:styleId="InstructionL">
    <w:name w:val="Instruction(L)"/>
    <w:basedOn w:val="Instruction"/>
    <w:pPr>
      <w:ind w:right="14"/>
      <w:jc w:val="left"/>
    </w:pPr>
  </w:style>
  <w:style w:type="paragraph" w:customStyle="1" w:styleId="CustomFooter">
    <w:name w:val="CustomFooter"/>
    <w:pPr>
      <w:widowControl w:val="0"/>
      <w:ind w:right="14"/>
      <w:jc w:val="right"/>
    </w:pPr>
    <w:rPr>
      <w:rFonts w:ascii="Arial" w:hAnsi="Arial"/>
      <w:sz w:val="12"/>
      <w:lang w:eastAsia="en-US"/>
    </w:rPr>
  </w:style>
  <w:style w:type="paragraph" w:customStyle="1" w:styleId="SpaceText-InputArea">
    <w:name w:val="Space(Text-InputArea)"/>
    <w:pPr>
      <w:widowControl w:val="0"/>
    </w:pPr>
    <w:rPr>
      <w:rFonts w:ascii="Arial" w:hAnsi="Arial"/>
      <w:noProof/>
      <w:sz w:val="12"/>
      <w:lang w:eastAsia="en-US"/>
    </w:rPr>
  </w:style>
  <w:style w:type="paragraph" w:customStyle="1" w:styleId="FTBold12">
    <w:name w:val="FT(Bold12)"/>
    <w:pPr>
      <w:widowControl w:val="0"/>
      <w:ind w:right="14"/>
    </w:pPr>
    <w:rPr>
      <w:rFonts w:ascii="Arial" w:hAnsi="Arial"/>
      <w:b/>
      <w:sz w:val="24"/>
      <w:lang w:eastAsia="en-US"/>
    </w:rPr>
  </w:style>
  <w:style w:type="character" w:customStyle="1" w:styleId="InstructNext">
    <w:name w:val="InstructNext"/>
    <w:rPr>
      <w:rFonts w:ascii="Arial" w:hAnsi="Arial"/>
      <w:i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6BE1"/>
    <w:pPr>
      <w:ind w:left="720"/>
    </w:pPr>
  </w:style>
  <w:style w:type="character" w:styleId="Hyperlink">
    <w:name w:val="Hyperlink"/>
    <w:uiPriority w:val="99"/>
    <w:unhideWhenUsed/>
    <w:rsid w:val="00093FD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milyClaimsOnline@ontario.c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ntario.ca/page/file-family-court-documents-onlin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DivorceMate%20Software\Templates\Word\Family%20Law%20Rules%20-%20Selected%20Forms\Form%2000%20Blank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13" ma:contentTypeDescription="Create a new document." ma:contentTypeScope="" ma:versionID="6cf92e718bb4049707a3476cc809a091">
  <xsd:schema xmlns:xsd="http://www.w3.org/2001/XMLSchema" xmlns:xs="http://www.w3.org/2001/XMLSchema" xmlns:p="http://schemas.microsoft.com/office/2006/metadata/properties" xmlns:ns3="54324200-3bb2-4a6d-9295-212bb3cb3861" xmlns:ns4="bbd0f55d-db4a-4d52-9fd5-6035454270ab" targetNamespace="http://schemas.microsoft.com/office/2006/metadata/properties" ma:root="true" ma:fieldsID="28fa80ee038bf7f42f320ec4e75719f0" ns3:_="" ns4:_="">
    <xsd:import namespace="54324200-3bb2-4a6d-9295-212bb3cb3861"/>
    <xsd:import namespace="bbd0f55d-db4a-4d52-9fd5-603545427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24200-3bb2-4a6d-9295-212bb3cb3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0F859-B131-44B1-B412-EEF3A437B3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82000B-8E18-4A43-B36C-1591C0E35E43}">
  <ds:schemaRefs>
    <ds:schemaRef ds:uri="http://schemas.microsoft.com/office/2006/documentManagement/types"/>
    <ds:schemaRef ds:uri="http://schemas.openxmlformats.org/package/2006/metadata/core-properties"/>
    <ds:schemaRef ds:uri="bbd0f55d-db4a-4d52-9fd5-6035454270a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54324200-3bb2-4a6d-9295-212bb3cb38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1BE467E-30BC-4001-9230-198E12704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24200-3bb2-4a6d-9295-212bb3cb3861"/>
    <ds:schemaRef ds:uri="bbd0f55d-db4a-4d52-9fd5-603545427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27AC80-5EF0-4D2A-A8B6-634BBBA5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00 Blank Form.dot</Template>
  <TotalTime>0</TotalTime>
  <Pages>2</Pages>
  <Words>382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Form</vt:lpstr>
    </vt:vector>
  </TitlesOfParts>
  <Company>DIVORCEmate Software Inc.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Form</dc:title>
  <dc:subject/>
  <dc:creator>BALELU, Lauren Madam Justice (SCJ)</dc:creator>
  <cp:keywords/>
  <dc:description/>
  <cp:lastModifiedBy>Wilson, Mindy (JUD)</cp:lastModifiedBy>
  <cp:revision>2</cp:revision>
  <cp:lastPrinted>2020-12-04T18:43:00Z</cp:lastPrinted>
  <dcterms:created xsi:type="dcterms:W3CDTF">2021-04-21T23:47:00Z</dcterms:created>
  <dcterms:modified xsi:type="dcterms:W3CDTF">2021-04-21T23:47:00Z</dcterms:modified>
  <cp:category>Family Court - Selected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Lauren.Bale@scj-csj.ca</vt:lpwstr>
  </property>
  <property fmtid="{D5CDD505-2E9C-101B-9397-08002B2CF9AE}" pid="5" name="MSIP_Label_034a106e-6316-442c-ad35-738afd673d2b_SetDate">
    <vt:lpwstr>2020-10-27T13:24:08.7899772Z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faca11fa-f35c-4692-99fa-0fb21696d282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0x0101000472C63210D4804D85D79C85814CDFEC</vt:lpwstr>
  </property>
</Properties>
</file>